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EB6" w:rsidRPr="00E32F52" w:rsidRDefault="00B9353F" w:rsidP="00392EB6">
      <w:pPr>
        <w:shd w:val="clear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346075</wp:posOffset>
                </wp:positionH>
                <wp:positionV relativeFrom="paragraph">
                  <wp:posOffset>128905</wp:posOffset>
                </wp:positionV>
                <wp:extent cx="2590800" cy="0"/>
                <wp:effectExtent l="0" t="0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25pt,10.15pt" to="231.2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eIF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"/>
            </w:pict>
          </mc:Fallback>
        </mc:AlternateContent>
      </w:r>
      <w:r w:rsidR="00392EB6" w:rsidRPr="00E32F52">
        <w:rPr>
          <w:color w:val="000000"/>
        </w:rPr>
        <w:t>Name</w:t>
      </w:r>
    </w:p>
    <w:p w:rsidR="00392EB6" w:rsidRPr="00E32F52" w:rsidRDefault="00B9353F" w:rsidP="00392EB6">
      <w:pPr>
        <w:shd w:val="clear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3292475</wp:posOffset>
                </wp:positionH>
                <wp:positionV relativeFrom="paragraph">
                  <wp:posOffset>-15875</wp:posOffset>
                </wp:positionV>
                <wp:extent cx="990600" cy="0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.25pt,-1.25pt" to="337.25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s5UEA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"/>
            </w:pict>
          </mc:Fallback>
        </mc:AlternateContent>
      </w:r>
      <w:r w:rsidR="00392EB6" w:rsidRPr="00E32F52">
        <w:br w:type="column"/>
      </w:r>
      <w:r w:rsidR="00392EB6" w:rsidRPr="00E32F52">
        <w:rPr>
          <w:color w:val="000000"/>
        </w:rPr>
        <w:lastRenderedPageBreak/>
        <w:t>Class</w:t>
      </w:r>
    </w:p>
    <w:p w:rsidR="00392EB6" w:rsidRDefault="00B9353F" w:rsidP="00392EB6">
      <w:pPr>
        <w:shd w:val="clear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1637665</wp:posOffset>
                </wp:positionH>
                <wp:positionV relativeFrom="paragraph">
                  <wp:posOffset>-15875</wp:posOffset>
                </wp:positionV>
                <wp:extent cx="838200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95pt,-1.25pt" to="194.95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5T8EA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"/>
            </w:pict>
          </mc:Fallback>
        </mc:AlternateContent>
      </w:r>
      <w:r w:rsidR="00392EB6" w:rsidRPr="00E32F52">
        <w:br w:type="column"/>
      </w:r>
      <w:r w:rsidR="00392EB6" w:rsidRPr="00E32F52">
        <w:rPr>
          <w:color w:val="000000"/>
        </w:rPr>
        <w:lastRenderedPageBreak/>
        <w:t>Date</w:t>
      </w:r>
    </w:p>
    <w:p w:rsidR="00392EB6" w:rsidRDefault="00392EB6" w:rsidP="00392EB6">
      <w:pPr>
        <w:shd w:val="clear" w:color="auto" w:fill="FFFFFF"/>
        <w:sectPr w:rsidR="00392EB6" w:rsidSect="00972222">
          <w:type w:val="continuous"/>
          <w:pgSz w:w="11909" w:h="16834"/>
          <w:pgMar w:top="1059" w:right="2614" w:bottom="360" w:left="1636" w:header="720" w:footer="720" w:gutter="0"/>
          <w:cols w:num="3" w:space="720" w:equalWidth="0">
            <w:col w:w="720" w:space="3931"/>
            <w:col w:w="720" w:space="1392"/>
            <w:col w:w="896"/>
          </w:cols>
          <w:noEndnote/>
        </w:sectPr>
      </w:pPr>
    </w:p>
    <w:p w:rsidR="00392EB6" w:rsidRDefault="00392EB6" w:rsidP="00392EB6">
      <w:pPr>
        <w:spacing w:before="365" w:line="1" w:lineRule="exact"/>
        <w:rPr>
          <w:sz w:val="2"/>
          <w:szCs w:val="2"/>
        </w:rPr>
      </w:pPr>
    </w:p>
    <w:p w:rsidR="00C71806" w:rsidRDefault="00C71806">
      <w:pPr>
        <w:shd w:val="clear" w:color="auto" w:fill="FFFFFF"/>
        <w:sectPr w:rsidR="00C71806">
          <w:type w:val="continuous"/>
          <w:pgSz w:w="11909" w:h="16834"/>
          <w:pgMar w:top="1059" w:right="1733" w:bottom="360" w:left="1934" w:header="720" w:footer="720" w:gutter="0"/>
          <w:cols w:space="60"/>
          <w:noEndnote/>
        </w:sectPr>
      </w:pPr>
    </w:p>
    <w:p w:rsidR="00C71806" w:rsidRDefault="00B9353F">
      <w:pPr>
        <w:framePr w:h="543" w:hSpace="38" w:wrap="notBeside" w:vAnchor="text" w:hAnchor="margin" w:x="1081" w:y="423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776470" cy="340995"/>
            <wp:effectExtent l="0" t="0" r="5080" b="190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6470" cy="34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806" w:rsidRPr="00E32F52" w:rsidRDefault="00C71806" w:rsidP="00084857">
      <w:pPr>
        <w:framePr w:w="4173" w:h="335" w:hRule="exact" w:hSpace="38" w:wrap="notBeside" w:vAnchor="text" w:hAnchor="margin" w:x="1225" w:y="570"/>
        <w:shd w:val="clear" w:color="auto" w:fill="FFFFFF"/>
      </w:pPr>
      <w:r w:rsidRPr="00E32F52">
        <w:rPr>
          <w:color w:val="000000"/>
          <w:sz w:val="24"/>
          <w:szCs w:val="24"/>
        </w:rPr>
        <w:t>Absolute Value Functions and Graphs</w:t>
      </w:r>
    </w:p>
    <w:p w:rsidR="00C71806" w:rsidRPr="00184D18" w:rsidRDefault="00C71806" w:rsidP="00A146DB">
      <w:pPr>
        <w:shd w:val="clear" w:color="auto" w:fill="FFFFFF"/>
        <w:spacing w:before="202" w:line="580" w:lineRule="exact"/>
      </w:pPr>
      <w:r w:rsidRPr="00184D18">
        <w:rPr>
          <w:color w:val="000000"/>
          <w:sz w:val="58"/>
          <w:szCs w:val="58"/>
        </w:rPr>
        <w:lastRenderedPageBreak/>
        <w:t>2-7</w:t>
      </w:r>
    </w:p>
    <w:p w:rsidR="00C71806" w:rsidRPr="00E32F52" w:rsidRDefault="00C71806">
      <w:pPr>
        <w:shd w:val="clear" w:color="auto" w:fill="FFFFFF"/>
        <w:rPr>
          <w:rFonts w:ascii="Arial Bold" w:hAnsi="Arial Bold"/>
          <w:sz w:val="32"/>
          <w:szCs w:val="32"/>
        </w:rPr>
      </w:pPr>
      <w:r>
        <w:br w:type="column"/>
      </w:r>
      <w:r w:rsidRPr="00E32F52">
        <w:rPr>
          <w:rFonts w:ascii="Arial Bold" w:hAnsi="Arial Bold"/>
          <w:b/>
          <w:bCs/>
          <w:color w:val="000000"/>
          <w:sz w:val="32"/>
          <w:szCs w:val="32"/>
        </w:rPr>
        <w:lastRenderedPageBreak/>
        <w:t>Practice</w:t>
      </w:r>
    </w:p>
    <w:p w:rsidR="00C71806" w:rsidRPr="00A146DB" w:rsidRDefault="00C71806" w:rsidP="00BD5628">
      <w:pPr>
        <w:shd w:val="clear" w:color="auto" w:fill="FFFFFF"/>
        <w:spacing w:before="120"/>
        <w:rPr>
          <w:i/>
          <w:sz w:val="22"/>
          <w:szCs w:val="22"/>
        </w:rPr>
        <w:sectPr w:rsidR="00C71806" w:rsidRPr="00A146DB" w:rsidSect="00A146DB">
          <w:type w:val="continuous"/>
          <w:pgSz w:w="11909" w:h="16834"/>
          <w:pgMar w:top="1059" w:right="1277" w:bottom="360" w:left="1934" w:header="720" w:footer="720" w:gutter="0"/>
          <w:cols w:num="3" w:space="720" w:equalWidth="0">
            <w:col w:w="901" w:space="318"/>
            <w:col w:w="2376" w:space="3763"/>
            <w:col w:w="1340"/>
          </w:cols>
          <w:noEndnote/>
        </w:sectPr>
      </w:pPr>
      <w:r>
        <w:br w:type="column"/>
      </w:r>
      <w:r w:rsidR="00A146DB" w:rsidRPr="00A146DB">
        <w:rPr>
          <w:i/>
          <w:sz w:val="22"/>
          <w:szCs w:val="22"/>
        </w:rPr>
        <w:lastRenderedPageBreak/>
        <w:t>Form G</w:t>
      </w:r>
    </w:p>
    <w:p w:rsidR="00196A5C" w:rsidRDefault="00C71806">
      <w:pPr>
        <w:shd w:val="clear" w:color="auto" w:fill="FFFFFF"/>
        <w:tabs>
          <w:tab w:val="left" w:pos="3086"/>
          <w:tab w:val="left" w:pos="6067"/>
        </w:tabs>
        <w:spacing w:before="86" w:line="437" w:lineRule="exact"/>
        <w:ind w:left="125" w:right="845" w:hanging="125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Graph each equation.</w:t>
      </w:r>
    </w:p>
    <w:p w:rsidR="00C71806" w:rsidRDefault="00C71806" w:rsidP="00B9353F">
      <w:pPr>
        <w:shd w:val="clear" w:color="auto" w:fill="FFFFFF"/>
        <w:tabs>
          <w:tab w:val="left" w:pos="3086"/>
          <w:tab w:val="left" w:pos="6067"/>
        </w:tabs>
        <w:spacing w:before="86" w:line="437" w:lineRule="exact"/>
        <w:ind w:left="238" w:right="845" w:hanging="125"/>
      </w:pPr>
      <w:r>
        <w:rPr>
          <w:rFonts w:hAnsi="Times New Roman"/>
          <w:color w:val="000000"/>
        </w:rPr>
        <w:tab/>
      </w:r>
      <w:r w:rsidR="00B9353F">
        <w:rPr>
          <w:rFonts w:hAnsi="Times New Roman"/>
          <w:b/>
          <w:bCs/>
          <w:color w:val="000000"/>
        </w:rPr>
        <w:t>1</w:t>
      </w:r>
      <w:r>
        <w:rPr>
          <w:rFonts w:hAnsi="Times New Roman"/>
          <w:b/>
          <w:bCs/>
          <w:color w:val="000000"/>
        </w:rPr>
        <w:t>.</w:t>
      </w:r>
      <w:r w:rsidR="00A24739">
        <w:rPr>
          <w:rFonts w:hAnsi="Times New Roman"/>
          <w:b/>
          <w:bCs/>
          <w:color w:val="000000"/>
        </w:rPr>
        <w:t xml:space="preserve"> </w:t>
      </w:r>
      <w:r w:rsidR="007615C0" w:rsidRPr="007615C0">
        <w:rPr>
          <w:rFonts w:hAnsi="Times New Roman" w:cs="Times New Roman"/>
          <w:b/>
          <w:bCs/>
          <w:color w:val="000000"/>
          <w:position w:val="-12"/>
        </w:rPr>
        <w:object w:dxaOrig="9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5.15pt;height:18.25pt" o:ole="">
            <v:imagedata r:id="rId7" o:title=""/>
          </v:shape>
          <o:OLEObject Type="Embed" ProgID="Equation.DSMT4" ShapeID="_x0000_i1026" DrawAspect="Content" ObjectID="_1443857861" r:id="rId8"/>
        </w:object>
      </w:r>
      <w:r>
        <w:rPr>
          <w:rFonts w:hAnsi="Times New Roman"/>
          <w:color w:val="000000"/>
        </w:rPr>
        <w:tab/>
      </w:r>
      <w:r w:rsidR="00B9353F">
        <w:rPr>
          <w:b/>
          <w:bCs/>
          <w:color w:val="000000"/>
        </w:rPr>
        <w:t>2</w:t>
      </w:r>
      <w:r>
        <w:rPr>
          <w:b/>
          <w:bCs/>
          <w:color w:val="000000"/>
        </w:rPr>
        <w:t>.</w:t>
      </w:r>
      <w:r w:rsidR="007615C0" w:rsidRPr="007615C0">
        <w:rPr>
          <w:b/>
          <w:bCs/>
          <w:color w:val="000000"/>
          <w:position w:val="-12"/>
        </w:rPr>
        <w:object w:dxaOrig="920" w:dyaOrig="360">
          <v:shape id="_x0000_i1028" type="#_x0000_t75" style="width:46.2pt;height:18.25pt" o:ole="">
            <v:imagedata r:id="rId9" o:title=""/>
          </v:shape>
          <o:OLEObject Type="Embed" ProgID="Equation.DSMT4" ShapeID="_x0000_i1028" DrawAspect="Content" ObjectID="_1443857862" r:id="rId10"/>
        </w:object>
      </w:r>
      <w:r>
        <w:rPr>
          <w:color w:val="000000"/>
        </w:rPr>
        <w:tab/>
      </w:r>
      <w:r w:rsidR="00B9353F">
        <w:rPr>
          <w:b/>
          <w:bCs/>
          <w:color w:val="000000"/>
        </w:rPr>
        <w:t>3</w:t>
      </w:r>
      <w:r>
        <w:rPr>
          <w:b/>
          <w:bCs/>
          <w:color w:val="000000"/>
        </w:rPr>
        <w:t xml:space="preserve">. </w:t>
      </w:r>
      <w:r w:rsidR="00F30BB0" w:rsidRPr="007615C0">
        <w:rPr>
          <w:b/>
          <w:bCs/>
          <w:color w:val="000000"/>
          <w:position w:val="-12"/>
        </w:rPr>
        <w:object w:dxaOrig="1200" w:dyaOrig="360">
          <v:shape id="_x0000_i1030" type="#_x0000_t75" style="width:60.2pt;height:18.25pt" o:ole="">
            <v:imagedata r:id="rId11" o:title=""/>
          </v:shape>
          <o:OLEObject Type="Embed" ProgID="Equation.DSMT4" ShapeID="_x0000_i1030" DrawAspect="Content" ObjectID="_1443857863" r:id="rId12"/>
        </w:object>
      </w:r>
    </w:p>
    <w:p w:rsidR="00C71806" w:rsidRPr="00B9353F" w:rsidRDefault="00C71806" w:rsidP="00B9353F">
      <w:pPr>
        <w:shd w:val="clear" w:color="auto" w:fill="FFFFFF"/>
        <w:spacing w:before="1949"/>
        <w:rPr>
          <w:rFonts w:hAnsi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</w:rPr>
        <w:t>Graph each equation. T</w:t>
      </w:r>
      <w:r w:rsidR="00336171"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</w:rPr>
        <w:t>h</w:t>
      </w:r>
      <w:r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</w:rPr>
        <w:t xml:space="preserve">en describe the transformation from the parent function </w:t>
      </w:r>
      <w:r w:rsidR="0040429E" w:rsidRPr="0040429E">
        <w:rPr>
          <w:rFonts w:ascii="Times New Roman" w:hAnsi="Times New Roman" w:cs="Times New Roman"/>
          <w:b/>
          <w:bCs/>
          <w:color w:val="000000"/>
          <w:spacing w:val="-1"/>
          <w:position w:val="-12"/>
          <w:sz w:val="22"/>
          <w:szCs w:val="22"/>
        </w:rPr>
        <w:object w:dxaOrig="940" w:dyaOrig="360">
          <v:shape id="_x0000_i1031" type="#_x0000_t75" style="width:46.75pt;height:18.25pt" o:ole="">
            <v:imagedata r:id="rId13" o:title=""/>
          </v:shape>
          <o:OLEObject Type="Embed" ProgID="Equation.DSMT4" ShapeID="_x0000_i1031" DrawAspect="Content" ObjectID="_1443857864" r:id="rId14"/>
        </w:object>
      </w:r>
      <w:r w:rsidR="00B9353F">
        <w:rPr>
          <w:rFonts w:hAnsi="Times New Roman"/>
          <w:color w:val="000000"/>
        </w:rPr>
        <w:t xml:space="preserve">  </w:t>
      </w:r>
      <w:r w:rsidR="00B9353F">
        <w:rPr>
          <w:rFonts w:hAnsi="Times New Roman"/>
          <w:b/>
          <w:bCs/>
          <w:color w:val="000000"/>
        </w:rPr>
        <w:t>4</w:t>
      </w:r>
      <w:r>
        <w:rPr>
          <w:rFonts w:hAnsi="Times New Roman"/>
          <w:b/>
          <w:bCs/>
          <w:color w:val="000000"/>
        </w:rPr>
        <w:t>.</w:t>
      </w:r>
      <w:r w:rsidR="008A0956" w:rsidRPr="00472F99">
        <w:rPr>
          <w:rFonts w:hAnsi="Times New Roman" w:cs="Times New Roman"/>
          <w:b/>
          <w:bCs/>
          <w:color w:val="000000"/>
          <w:position w:val="-22"/>
        </w:rPr>
        <w:object w:dxaOrig="780" w:dyaOrig="580">
          <v:shape id="_x0000_i1033" type="#_x0000_t75" style="width:39.2pt;height:29pt" o:ole="">
            <v:imagedata r:id="rId15" o:title=""/>
          </v:shape>
          <o:OLEObject Type="Embed" ProgID="Equation.DSMT4" ShapeID="_x0000_i1033" DrawAspect="Content" ObjectID="_1443857865" r:id="rId16"/>
        </w:object>
      </w:r>
      <w:r>
        <w:rPr>
          <w:rFonts w:hAnsi="Times New Roman"/>
          <w:color w:val="000000"/>
        </w:rPr>
        <w:tab/>
      </w:r>
      <w:r w:rsidR="00B9353F">
        <w:rPr>
          <w:rFonts w:hAnsi="Times New Roman"/>
          <w:color w:val="000000"/>
        </w:rPr>
        <w:tab/>
      </w:r>
      <w:r w:rsidR="00B9353F">
        <w:rPr>
          <w:rFonts w:hAnsi="Times New Roman"/>
          <w:color w:val="000000"/>
        </w:rPr>
        <w:tab/>
      </w:r>
      <w:r w:rsidR="00B9353F">
        <w:rPr>
          <w:rFonts w:hAnsi="Times New Roman"/>
          <w:color w:val="000000"/>
        </w:rPr>
        <w:tab/>
      </w:r>
      <w:r w:rsidR="00B9353F">
        <w:rPr>
          <w:rFonts w:hAnsi="Times New Roman"/>
          <w:color w:val="000000"/>
        </w:rPr>
        <w:tab/>
      </w:r>
      <w:r w:rsidR="00B9353F">
        <w:rPr>
          <w:rFonts w:hAnsi="Times New Roman"/>
          <w:color w:val="000000"/>
        </w:rPr>
        <w:tab/>
      </w:r>
      <w:r w:rsidR="00B9353F">
        <w:rPr>
          <w:rFonts w:hAnsi="Times New Roman"/>
          <w:b/>
          <w:bCs/>
          <w:color w:val="000000"/>
        </w:rPr>
        <w:t>5</w:t>
      </w:r>
      <w:r>
        <w:rPr>
          <w:rFonts w:hAnsi="Times New Roman"/>
          <w:b/>
          <w:bCs/>
          <w:color w:val="000000"/>
        </w:rPr>
        <w:t xml:space="preserve">. </w:t>
      </w:r>
      <m:oMath>
        <m:r>
          <m:rPr>
            <m:sty m:val="bi"/>
          </m:rPr>
          <w:rPr>
            <w:rFonts w:ascii="Cambria Math" w:hAnsi="Cambria Math"/>
            <w:color w:val="000000"/>
          </w:rPr>
          <m:t>y=-5</m:t>
        </m:r>
        <m:d>
          <m:dPr>
            <m:begChr m:val="|"/>
            <m:endChr m:val="|"/>
            <m:ctrlPr>
              <w:rPr>
                <w:rFonts w:ascii="Cambria Math" w:hAnsi="Cambria Math"/>
                <w:b/>
                <w:bCs/>
                <w:i/>
                <w:color w:val="000000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000000"/>
              </w:rPr>
              <m:t>x</m:t>
            </m:r>
          </m:e>
        </m:d>
      </m:oMath>
    </w:p>
    <w:p w:rsidR="00C71806" w:rsidRPr="008C4A08" w:rsidRDefault="00C71806" w:rsidP="008C4A08">
      <w:pPr>
        <w:shd w:val="clear" w:color="auto" w:fill="FFFFFF"/>
        <w:spacing w:before="2688" w:line="298" w:lineRule="exact"/>
        <w:ind w:right="845"/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Without graphing, identify the vertex, axis of symmetry, and transformations from the parent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function </w:t>
      </w:r>
      <w:proofErr w:type="gramEnd"/>
      <w:r w:rsidR="00336171" w:rsidRPr="00EB366A">
        <w:rPr>
          <w:rFonts w:ascii="Times New Roman" w:hAnsi="Times New Roman" w:cs="Times New Roman"/>
          <w:b/>
          <w:bCs/>
          <w:color w:val="000000"/>
          <w:position w:val="-14"/>
          <w:sz w:val="22"/>
          <w:szCs w:val="22"/>
        </w:rPr>
        <w:object w:dxaOrig="940" w:dyaOrig="400">
          <v:shape id="_x0000_i1036" type="#_x0000_t75" style="width:46.75pt;height:19.9pt" o:ole="">
            <v:imagedata r:id="rId17" o:title=""/>
          </v:shape>
          <o:OLEObject Type="Embed" ProgID="Equation.DSMT4" ShapeID="_x0000_i1036" DrawAspect="Content" ObjectID="_1443857866" r:id="rId18"/>
        </w:object>
      </w:r>
      <w:r w:rsidR="00EB366A">
        <w:rPr>
          <w:rFonts w:ascii="Times New Roman" w:hAnsi="Times New Roman" w:cs="Times New Roman"/>
          <w:b/>
          <w:bCs/>
          <w:color w:val="000000"/>
          <w:sz w:val="22"/>
          <w:szCs w:val="22"/>
        </w:rPr>
        <w:t>.</w:t>
      </w:r>
    </w:p>
    <w:p w:rsidR="00C71806" w:rsidRDefault="008C4A08" w:rsidP="00185EA9">
      <w:pPr>
        <w:shd w:val="clear" w:color="auto" w:fill="FFFFFF"/>
        <w:tabs>
          <w:tab w:val="left" w:pos="398"/>
        </w:tabs>
        <w:spacing w:line="494" w:lineRule="exact"/>
        <w:ind w:left="14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2"/>
        </w:rPr>
        <w:t>7</w:t>
      </w:r>
      <w:r w:rsidR="00185EA9" w:rsidRPr="00F10193">
        <w:rPr>
          <w:b/>
          <w:bCs/>
          <w:color w:val="000000"/>
        </w:rPr>
        <w:t>.</w:t>
      </w:r>
      <w:r w:rsidR="00185EA9" w:rsidRPr="00185EA9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="00472F99" w:rsidRPr="00472F99">
        <w:rPr>
          <w:rFonts w:ascii="Times New Roman" w:hAnsi="Times New Roman" w:cs="Times New Roman"/>
          <w:b/>
          <w:bCs/>
          <w:color w:val="000000"/>
          <w:position w:val="-12"/>
          <w:sz w:val="22"/>
          <w:szCs w:val="22"/>
        </w:rPr>
        <w:object w:dxaOrig="1160" w:dyaOrig="360">
          <v:shape id="_x0000_i1038" type="#_x0000_t75" style="width:58.05pt;height:18.25pt" o:ole="">
            <v:imagedata r:id="rId19" o:title=""/>
          </v:shape>
          <o:OLEObject Type="Embed" ProgID="Equation.DSMT4" ShapeID="_x0000_i1038" DrawAspect="Content" ObjectID="_1443857867" r:id="rId20"/>
        </w:object>
      </w:r>
    </w:p>
    <w:p w:rsidR="00C71806" w:rsidRDefault="008C4A08" w:rsidP="00185EA9">
      <w:pPr>
        <w:shd w:val="clear" w:color="auto" w:fill="FFFFFF"/>
        <w:tabs>
          <w:tab w:val="left" w:pos="398"/>
        </w:tabs>
        <w:spacing w:line="494" w:lineRule="exact"/>
        <w:ind w:left="14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2"/>
        </w:rPr>
        <w:t>8</w:t>
      </w:r>
      <w:r w:rsidR="00185EA9" w:rsidRPr="00F10193">
        <w:rPr>
          <w:b/>
          <w:bCs/>
          <w:color w:val="000000"/>
        </w:rPr>
        <w:t>.</w:t>
      </w:r>
      <w:r w:rsidR="00185EA9" w:rsidRPr="00185EA9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="00472F99" w:rsidRPr="00472F99">
        <w:rPr>
          <w:rFonts w:ascii="Times New Roman" w:hAnsi="Times New Roman" w:cs="Times New Roman"/>
          <w:b/>
          <w:bCs/>
          <w:color w:val="000000"/>
          <w:position w:val="-12"/>
          <w:sz w:val="22"/>
          <w:szCs w:val="22"/>
        </w:rPr>
        <w:object w:dxaOrig="1160" w:dyaOrig="360">
          <v:shape id="_x0000_i1039" type="#_x0000_t75" style="width:58.05pt;height:18.25pt" o:ole="">
            <v:imagedata r:id="rId21" o:title=""/>
          </v:shape>
          <o:OLEObject Type="Embed" ProgID="Equation.DSMT4" ShapeID="_x0000_i1039" DrawAspect="Content" ObjectID="_1443857868" r:id="rId22"/>
        </w:object>
      </w:r>
    </w:p>
    <w:p w:rsidR="00C71806" w:rsidRDefault="008C4A08" w:rsidP="00185EA9">
      <w:pPr>
        <w:shd w:val="clear" w:color="auto" w:fill="FFFFFF"/>
        <w:tabs>
          <w:tab w:val="left" w:pos="398"/>
        </w:tabs>
        <w:spacing w:line="494" w:lineRule="exact"/>
        <w:ind w:left="14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2"/>
        </w:rPr>
        <w:t>9</w:t>
      </w:r>
      <w:r w:rsidR="00185EA9" w:rsidRPr="00F10193">
        <w:rPr>
          <w:b/>
          <w:bCs/>
          <w:color w:val="000000"/>
        </w:rPr>
        <w:t>.</w:t>
      </w:r>
      <w:r w:rsidR="00185EA9" w:rsidRPr="00185EA9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="00472F99" w:rsidRPr="00472F99">
        <w:rPr>
          <w:rFonts w:ascii="Times New Roman" w:hAnsi="Times New Roman" w:cs="Times New Roman"/>
          <w:b/>
          <w:bCs/>
          <w:color w:val="000000"/>
          <w:position w:val="-12"/>
          <w:sz w:val="22"/>
          <w:szCs w:val="22"/>
        </w:rPr>
        <w:object w:dxaOrig="1180" w:dyaOrig="360">
          <v:shape id="_x0000_i1040" type="#_x0000_t75" style="width:59.1pt;height:18.25pt" o:ole="">
            <v:imagedata r:id="rId23" o:title=""/>
          </v:shape>
          <o:OLEObject Type="Embed" ProgID="Equation.DSMT4" ShapeID="_x0000_i1040" DrawAspect="Content" ObjectID="_1443857869" r:id="rId24"/>
        </w:object>
      </w:r>
    </w:p>
    <w:p w:rsidR="00472F99" w:rsidRDefault="00472F99" w:rsidP="00472F99">
      <w:pPr>
        <w:shd w:val="clear" w:color="auto" w:fill="FFFFFF"/>
        <w:spacing w:before="800"/>
        <w:jc w:val="center"/>
        <w:rPr>
          <w:b/>
          <w:bCs/>
          <w:color w:val="000000"/>
        </w:rPr>
      </w:pPr>
    </w:p>
    <w:p w:rsidR="00C71806" w:rsidRPr="004D4E03" w:rsidRDefault="00C71806" w:rsidP="007F2799">
      <w:pPr>
        <w:shd w:val="clear" w:color="auto" w:fill="FFFFFF"/>
        <w:spacing w:before="400"/>
        <w:jc w:val="center"/>
      </w:pPr>
      <w:r w:rsidRPr="004D4E03">
        <w:rPr>
          <w:b/>
          <w:bCs/>
          <w:color w:val="000000"/>
        </w:rPr>
        <w:t xml:space="preserve">Prentice Hall Gold Algebra 2 • </w:t>
      </w:r>
      <w:r w:rsidRPr="004D4E03">
        <w:rPr>
          <w:color w:val="000000"/>
        </w:rPr>
        <w:t>Teaching Resources</w:t>
      </w:r>
    </w:p>
    <w:p w:rsidR="00C71806" w:rsidRPr="00807CC9" w:rsidRDefault="00C71806" w:rsidP="0027548E">
      <w:pPr>
        <w:shd w:val="clear" w:color="auto" w:fill="FFFFFF"/>
        <w:spacing w:before="24"/>
        <w:jc w:val="center"/>
        <w:rPr>
          <w:spacing w:val="4"/>
        </w:rPr>
      </w:pPr>
      <w:proofErr w:type="gramStart"/>
      <w:r w:rsidRPr="00807CC9">
        <w:rPr>
          <w:color w:val="000000"/>
          <w:spacing w:val="4"/>
          <w:sz w:val="14"/>
          <w:szCs w:val="14"/>
        </w:rPr>
        <w:t>Copyright © by Pearson Education, Inc., or its affiliates.</w:t>
      </w:r>
      <w:proofErr w:type="gramEnd"/>
      <w:r w:rsidRPr="00807CC9">
        <w:rPr>
          <w:color w:val="000000"/>
          <w:spacing w:val="4"/>
          <w:sz w:val="14"/>
          <w:szCs w:val="14"/>
        </w:rPr>
        <w:t xml:space="preserve"> All Rights Reserved.</w:t>
      </w:r>
    </w:p>
    <w:p w:rsidR="00C71806" w:rsidRPr="00E11B62" w:rsidRDefault="00C71806" w:rsidP="0027548E">
      <w:pPr>
        <w:shd w:val="clear" w:color="auto" w:fill="FFFFFF"/>
        <w:spacing w:before="60"/>
        <w:jc w:val="center"/>
        <w:rPr>
          <w:sz w:val="22"/>
          <w:szCs w:val="22"/>
        </w:rPr>
      </w:pPr>
      <w:r w:rsidRPr="004D4E03">
        <w:rPr>
          <w:b/>
          <w:bCs/>
          <w:color w:val="000000"/>
          <w:sz w:val="22"/>
          <w:szCs w:val="22"/>
        </w:rPr>
        <w:t>63</w:t>
      </w:r>
    </w:p>
    <w:p w:rsidR="00C71806" w:rsidRDefault="00C71806" w:rsidP="00472F99">
      <w:pPr>
        <w:shd w:val="clear" w:color="auto" w:fill="FFFFFF"/>
        <w:spacing w:before="58"/>
        <w:jc w:val="center"/>
        <w:sectPr w:rsidR="00C71806" w:rsidSect="00AD4ED7">
          <w:type w:val="continuous"/>
          <w:pgSz w:w="11909" w:h="16834"/>
          <w:pgMar w:top="1060" w:right="1667" w:bottom="357" w:left="1639" w:header="720" w:footer="720" w:gutter="0"/>
          <w:cols w:space="60"/>
          <w:noEndnote/>
        </w:sectPr>
      </w:pPr>
    </w:p>
    <w:p w:rsidR="0097223D" w:rsidRPr="009D1EC3" w:rsidRDefault="00B9353F" w:rsidP="0097223D">
      <w:pPr>
        <w:shd w:val="clear" w:color="auto" w:fill="FFFFFF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346075</wp:posOffset>
                </wp:positionH>
                <wp:positionV relativeFrom="paragraph">
                  <wp:posOffset>128905</wp:posOffset>
                </wp:positionV>
                <wp:extent cx="2590800" cy="0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25pt,10.15pt" to="231.2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9HJ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T0JneuAICKrWzoTZ6Vi9mq+l3h5SuWqIOPDJ8vRhIy0JG8iYlbJwB/H3/WTOIIUevY5vO&#10;je0CJDQAnaMal7sa/OwRhcPJdJHOUxCN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"/>
            </w:pict>
          </mc:Fallback>
        </mc:AlternateContent>
      </w:r>
      <w:r w:rsidR="0097223D" w:rsidRPr="009D1EC3">
        <w:rPr>
          <w:color w:val="000000"/>
        </w:rPr>
        <w:t>Name</w:t>
      </w:r>
    </w:p>
    <w:p w:rsidR="0097223D" w:rsidRPr="009D1EC3" w:rsidRDefault="00B9353F" w:rsidP="0097223D">
      <w:pPr>
        <w:shd w:val="clear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3303905</wp:posOffset>
                </wp:positionH>
                <wp:positionV relativeFrom="paragraph">
                  <wp:posOffset>-15875</wp:posOffset>
                </wp:positionV>
                <wp:extent cx="914400" cy="0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15pt,-1.25pt" to="332.15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HprEA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"/>
            </w:pict>
          </mc:Fallback>
        </mc:AlternateContent>
      </w:r>
      <w:r w:rsidR="0097223D" w:rsidRPr="009D1EC3">
        <w:br w:type="column"/>
      </w:r>
      <w:r w:rsidR="0097223D" w:rsidRPr="009D1EC3">
        <w:rPr>
          <w:color w:val="000000"/>
        </w:rPr>
        <w:lastRenderedPageBreak/>
        <w:t>Class</w:t>
      </w:r>
    </w:p>
    <w:p w:rsidR="0097223D" w:rsidRPr="009D1EC3" w:rsidRDefault="00B9353F" w:rsidP="0097223D">
      <w:pPr>
        <w:shd w:val="clear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1604645</wp:posOffset>
                </wp:positionH>
                <wp:positionV relativeFrom="paragraph">
                  <wp:posOffset>-15875</wp:posOffset>
                </wp:positionV>
                <wp:extent cx="838200" cy="0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35pt,-1.25pt" to="192.35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n/lEQIAACc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"/>
            </w:pict>
          </mc:Fallback>
        </mc:AlternateContent>
      </w:r>
      <w:r w:rsidR="0097223D" w:rsidRPr="009D1EC3">
        <w:br w:type="column"/>
      </w:r>
      <w:r w:rsidR="0097223D" w:rsidRPr="009D1EC3">
        <w:rPr>
          <w:color w:val="000000"/>
        </w:rPr>
        <w:lastRenderedPageBreak/>
        <w:t>Date</w:t>
      </w:r>
    </w:p>
    <w:p w:rsidR="0097223D" w:rsidRDefault="0097223D" w:rsidP="0097223D">
      <w:pPr>
        <w:shd w:val="clear" w:color="auto" w:fill="FFFFFF"/>
        <w:sectPr w:rsidR="0097223D" w:rsidSect="008D2BE4">
          <w:pgSz w:w="11909" w:h="16834"/>
          <w:pgMar w:top="1059" w:right="2474" w:bottom="360" w:left="1636" w:header="720" w:footer="720" w:gutter="0"/>
          <w:cols w:num="3" w:space="720" w:equalWidth="0">
            <w:col w:w="720" w:space="3931"/>
            <w:col w:w="720" w:space="1339"/>
            <w:col w:w="1089"/>
          </w:cols>
          <w:noEndnote/>
        </w:sectPr>
      </w:pPr>
    </w:p>
    <w:p w:rsidR="0097223D" w:rsidRDefault="0097223D" w:rsidP="0097223D">
      <w:pPr>
        <w:spacing w:before="365" w:line="1" w:lineRule="exact"/>
        <w:rPr>
          <w:sz w:val="2"/>
          <w:szCs w:val="2"/>
        </w:rPr>
      </w:pPr>
    </w:p>
    <w:p w:rsidR="00C71806" w:rsidRDefault="00C71806">
      <w:pPr>
        <w:shd w:val="clear" w:color="auto" w:fill="FFFFFF"/>
        <w:sectPr w:rsidR="00C71806">
          <w:type w:val="continuous"/>
          <w:pgSz w:w="11909" w:h="16834"/>
          <w:pgMar w:top="1059" w:right="1873" w:bottom="360" w:left="1934" w:header="720" w:footer="720" w:gutter="0"/>
          <w:cols w:space="60"/>
          <w:noEndnote/>
        </w:sectPr>
      </w:pPr>
    </w:p>
    <w:p w:rsidR="00C71806" w:rsidRDefault="00B9353F">
      <w:pPr>
        <w:framePr w:h="461" w:hSpace="38" w:wrap="notBeside" w:vAnchor="text" w:hAnchor="margin" w:x="942" w:y="423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988560" cy="293370"/>
            <wp:effectExtent l="0" t="0" r="254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856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806" w:rsidRPr="00184D18" w:rsidRDefault="00C71806" w:rsidP="004E7337">
      <w:pPr>
        <w:shd w:val="clear" w:color="auto" w:fill="FFFFFF"/>
        <w:spacing w:before="202" w:line="580" w:lineRule="exact"/>
        <w:rPr>
          <w:sz w:val="58"/>
          <w:szCs w:val="58"/>
        </w:rPr>
      </w:pPr>
      <w:r w:rsidRPr="00184D18">
        <w:rPr>
          <w:color w:val="000000"/>
          <w:sz w:val="58"/>
          <w:szCs w:val="58"/>
        </w:rPr>
        <w:lastRenderedPageBreak/>
        <w:t>2-7</w:t>
      </w:r>
    </w:p>
    <w:p w:rsidR="00C71806" w:rsidRPr="009D1EC3" w:rsidRDefault="00C71806">
      <w:pPr>
        <w:shd w:val="clear" w:color="auto" w:fill="FFFFFF"/>
      </w:pPr>
      <w:r>
        <w:br w:type="column"/>
      </w:r>
      <w:r w:rsidRPr="004E7337">
        <w:rPr>
          <w:b/>
          <w:bCs/>
          <w:color w:val="000000"/>
          <w:sz w:val="32"/>
          <w:szCs w:val="32"/>
        </w:rPr>
        <w:lastRenderedPageBreak/>
        <w:t>Practice</w:t>
      </w:r>
      <w:r>
        <w:rPr>
          <w:b/>
          <w:bCs/>
          <w:color w:val="000000"/>
          <w:spacing w:val="-4"/>
          <w:w w:val="88"/>
          <w:sz w:val="32"/>
          <w:szCs w:val="32"/>
        </w:rPr>
        <w:t xml:space="preserve"> </w:t>
      </w:r>
      <w:r w:rsidRPr="009D1EC3">
        <w:rPr>
          <w:color w:val="000000"/>
        </w:rPr>
        <w:t>(continued)</w:t>
      </w:r>
    </w:p>
    <w:p w:rsidR="006314B5" w:rsidRPr="009D1EC3" w:rsidRDefault="006314B5" w:rsidP="006314B5">
      <w:pPr>
        <w:framePr w:w="5493" w:h="302" w:hRule="exact" w:hSpace="38" w:wrap="notBeside" w:vAnchor="text" w:hAnchor="page" w:x="3155" w:y="181"/>
        <w:shd w:val="clear" w:color="auto" w:fill="FFFFFF"/>
        <w:rPr>
          <w:sz w:val="24"/>
          <w:szCs w:val="24"/>
        </w:rPr>
      </w:pPr>
      <w:r w:rsidRPr="009D1EC3">
        <w:rPr>
          <w:color w:val="000000"/>
          <w:sz w:val="24"/>
          <w:szCs w:val="24"/>
        </w:rPr>
        <w:t>Absolute Value Functions and Graphs</w:t>
      </w:r>
    </w:p>
    <w:p w:rsidR="00C71806" w:rsidRPr="009D1EC3" w:rsidRDefault="00C71806">
      <w:pPr>
        <w:shd w:val="clear" w:color="auto" w:fill="FFFFFF"/>
        <w:spacing w:before="115"/>
      </w:pPr>
      <w:r>
        <w:br w:type="column"/>
      </w:r>
      <w:r w:rsidRPr="009D1EC3">
        <w:rPr>
          <w:i/>
          <w:iCs/>
          <w:color w:val="000000"/>
          <w:sz w:val="22"/>
          <w:szCs w:val="22"/>
        </w:rPr>
        <w:lastRenderedPageBreak/>
        <w:t>Form G</w:t>
      </w:r>
    </w:p>
    <w:p w:rsidR="00C71806" w:rsidRDefault="00C71806">
      <w:pPr>
        <w:shd w:val="clear" w:color="auto" w:fill="FFFFFF"/>
        <w:spacing w:before="115"/>
        <w:sectPr w:rsidR="00C71806" w:rsidSect="009D1EC3">
          <w:type w:val="continuous"/>
          <w:pgSz w:w="11909" w:h="16834"/>
          <w:pgMar w:top="1059" w:right="1873" w:bottom="360" w:left="1934" w:header="720" w:footer="720" w:gutter="0"/>
          <w:cols w:num="3" w:space="720" w:equalWidth="0">
            <w:col w:w="901" w:space="318"/>
            <w:col w:w="2517" w:space="3617"/>
            <w:col w:w="748"/>
          </w:cols>
          <w:noEndnote/>
        </w:sectPr>
      </w:pPr>
    </w:p>
    <w:p w:rsidR="00C71806" w:rsidRDefault="008C4A08">
      <w:pPr>
        <w:shd w:val="clear" w:color="auto" w:fill="FFFFFF"/>
        <w:tabs>
          <w:tab w:val="left" w:pos="384"/>
        </w:tabs>
        <w:spacing w:before="326" w:line="278" w:lineRule="exact"/>
        <w:ind w:left="384" w:right="2822" w:hanging="365"/>
      </w:pPr>
      <w:r>
        <w:rPr>
          <w:b/>
          <w:bCs/>
          <w:color w:val="000000"/>
          <w:spacing w:val="-1"/>
        </w:rPr>
        <w:t>10</w:t>
      </w:r>
      <w:r w:rsidR="00C71806">
        <w:rPr>
          <w:b/>
          <w:bCs/>
          <w:color w:val="000000"/>
          <w:spacing w:val="-1"/>
        </w:rPr>
        <w:t>.</w:t>
      </w:r>
      <w:r w:rsidR="00C71806">
        <w:rPr>
          <w:rFonts w:ascii="Times New Roman"/>
          <w:b/>
          <w:bCs/>
          <w:color w:val="000000"/>
        </w:rPr>
        <w:tab/>
      </w:r>
      <w:r w:rsidR="007615C0">
        <w:rPr>
          <w:rFonts w:ascii="Times New Roman" w:cs="Times New Roman"/>
          <w:color w:val="000000"/>
          <w:sz w:val="22"/>
          <w:szCs w:val="22"/>
        </w:rPr>
        <w:t>Graph</w:t>
      </w:r>
      <w:r w:rsidR="00531B09" w:rsidRPr="00531B09">
        <w:rPr>
          <w:position w:val="-14"/>
        </w:rPr>
        <w:object w:dxaOrig="1280" w:dyaOrig="400">
          <v:shape id="_x0000_i1042" type="#_x0000_t75" style="width:63.95pt;height:19.9pt" o:ole="">
            <v:imagedata r:id="rId26" o:title=""/>
          </v:shape>
          <o:OLEObject Type="Embed" ProgID="Equation.DSMT4" ShapeID="_x0000_i1042" DrawAspect="Content" ObjectID="_1443857870" r:id="rId27"/>
        </w:object>
      </w:r>
      <w:r w:rsidR="00C71806">
        <w:rPr>
          <w:rFonts w:ascii="Times New Roman" w:cs="Times New Roman"/>
          <w:color w:val="000000"/>
          <w:sz w:val="22"/>
          <w:szCs w:val="22"/>
        </w:rPr>
        <w:t>.</w:t>
      </w:r>
      <w:r w:rsidR="00C71806">
        <w:rPr>
          <w:rFonts w:ascii="Times New Roman" w:cs="Times New Roman"/>
          <w:color w:val="000000"/>
        </w:rPr>
        <w:t xml:space="preserve"> </w:t>
      </w:r>
      <w:r w:rsidR="00C71806">
        <w:rPr>
          <w:rFonts w:ascii="Times New Roman" w:cs="Times New Roman"/>
          <w:color w:val="000000"/>
          <w:sz w:val="22"/>
          <w:szCs w:val="22"/>
        </w:rPr>
        <w:t>List</w:t>
      </w:r>
      <w:r w:rsidR="00C71806">
        <w:rPr>
          <w:rFonts w:ascii="Times New Roman" w:cs="Times New Roman"/>
          <w:color w:val="000000"/>
        </w:rPr>
        <w:t xml:space="preserve"> </w:t>
      </w:r>
      <w:r w:rsidR="00C71806">
        <w:rPr>
          <w:rFonts w:ascii="Times New Roman" w:cs="Times New Roman"/>
          <w:color w:val="000000"/>
          <w:sz w:val="22"/>
          <w:szCs w:val="22"/>
        </w:rPr>
        <w:t>the</w:t>
      </w:r>
      <w:r w:rsidR="00C71806">
        <w:rPr>
          <w:rFonts w:ascii="Times New Roman" w:cs="Times New Roman"/>
          <w:color w:val="000000"/>
        </w:rPr>
        <w:t xml:space="preserve"> </w:t>
      </w:r>
      <w:r w:rsidR="00C71806">
        <w:rPr>
          <w:rFonts w:ascii="Times New Roman" w:cs="Times New Roman"/>
          <w:color w:val="000000"/>
          <w:sz w:val="22"/>
          <w:szCs w:val="22"/>
        </w:rPr>
        <w:t>vertex</w:t>
      </w:r>
      <w:r w:rsidR="00C71806">
        <w:rPr>
          <w:rFonts w:ascii="Times New Roman" w:cs="Times New Roman"/>
          <w:color w:val="000000"/>
        </w:rPr>
        <w:t xml:space="preserve"> </w:t>
      </w:r>
      <w:r w:rsidR="00C71806">
        <w:rPr>
          <w:rFonts w:ascii="Times New Roman" w:cs="Times New Roman"/>
          <w:color w:val="000000"/>
          <w:sz w:val="22"/>
          <w:szCs w:val="22"/>
        </w:rPr>
        <w:t>and</w:t>
      </w:r>
      <w:r w:rsidR="00C71806">
        <w:rPr>
          <w:rFonts w:ascii="Times New Roman" w:cs="Times New Roman"/>
          <w:color w:val="000000"/>
        </w:rPr>
        <w:t xml:space="preserve"> </w:t>
      </w:r>
      <w:r w:rsidR="00C71806">
        <w:rPr>
          <w:rFonts w:ascii="Times New Roman" w:cs="Times New Roman"/>
          <w:color w:val="000000"/>
          <w:sz w:val="22"/>
          <w:szCs w:val="22"/>
        </w:rPr>
        <w:t>the</w:t>
      </w:r>
      <w:r w:rsidR="00C71806">
        <w:rPr>
          <w:rFonts w:ascii="Times New Roman" w:cs="Times New Roman"/>
          <w:color w:val="000000"/>
        </w:rPr>
        <w:t xml:space="preserve"> </w:t>
      </w:r>
      <w:r w:rsidR="00C71806">
        <w:rPr>
          <w:rFonts w:ascii="Times New Roman" w:cs="Times New Roman"/>
          <w:i/>
          <w:iCs/>
          <w:color w:val="000000"/>
          <w:sz w:val="22"/>
          <w:szCs w:val="22"/>
        </w:rPr>
        <w:t>x</w:t>
      </w:r>
      <w:r w:rsidR="00C71806">
        <w:rPr>
          <w:rFonts w:ascii="Times New Roman" w:cs="Times New Roman"/>
          <w:color w:val="000000"/>
          <w:sz w:val="22"/>
          <w:szCs w:val="22"/>
        </w:rPr>
        <w:t>-</w:t>
      </w:r>
      <w:r w:rsidR="00C71806">
        <w:rPr>
          <w:rFonts w:ascii="Times New Roman" w:cs="Times New Roman"/>
          <w:color w:val="000000"/>
        </w:rPr>
        <w:t xml:space="preserve"> </w:t>
      </w:r>
      <w:r w:rsidR="00C71806">
        <w:rPr>
          <w:rFonts w:ascii="Times New Roman" w:cs="Times New Roman"/>
          <w:color w:val="000000"/>
          <w:sz w:val="22"/>
          <w:szCs w:val="22"/>
        </w:rPr>
        <w:t>and</w:t>
      </w:r>
      <w:r w:rsidR="00C71806">
        <w:rPr>
          <w:rFonts w:ascii="Times New Roman" w:cs="Times New Roman"/>
          <w:color w:val="000000"/>
          <w:sz w:val="22"/>
          <w:szCs w:val="22"/>
        </w:rPr>
        <w:br/>
      </w:r>
      <w:r w:rsidR="00C71806">
        <w:rPr>
          <w:rFonts w:ascii="Times New Roman" w:cs="Times New Roman"/>
          <w:i/>
          <w:iCs/>
          <w:color w:val="000000"/>
          <w:sz w:val="22"/>
          <w:szCs w:val="22"/>
        </w:rPr>
        <w:t>y</w:t>
      </w:r>
      <w:r w:rsidR="00C71806">
        <w:rPr>
          <w:rFonts w:ascii="Times New Roman" w:cs="Times New Roman"/>
          <w:color w:val="000000"/>
          <w:sz w:val="22"/>
          <w:szCs w:val="22"/>
        </w:rPr>
        <w:t>-intercepts, if any.</w:t>
      </w:r>
    </w:p>
    <w:p w:rsidR="00C71806" w:rsidRDefault="00C71806">
      <w:pPr>
        <w:shd w:val="clear" w:color="auto" w:fill="FFFFFF"/>
        <w:spacing w:before="960"/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Graph each absolute value equation.</w:t>
      </w:r>
    </w:p>
    <w:p w:rsidR="008C4A08" w:rsidRDefault="008C4A08" w:rsidP="008C4A08">
      <w:pPr>
        <w:shd w:val="clear" w:color="auto" w:fill="FFFFFF"/>
        <w:tabs>
          <w:tab w:val="left" w:pos="384"/>
          <w:tab w:val="left" w:pos="2981"/>
          <w:tab w:val="left" w:pos="5962"/>
        </w:tabs>
        <w:spacing w:before="158"/>
        <w:ind w:left="19"/>
      </w:pPr>
      <w:r>
        <w:rPr>
          <w:b/>
          <w:bCs/>
          <w:color w:val="000000"/>
          <w:spacing w:val="-1"/>
        </w:rPr>
        <w:t>11</w:t>
      </w:r>
      <w:r w:rsidR="00C71806">
        <w:rPr>
          <w:b/>
          <w:bCs/>
          <w:color w:val="000000"/>
          <w:spacing w:val="-1"/>
        </w:rPr>
        <w:t>.</w:t>
      </w:r>
      <w:r w:rsidR="00C71806">
        <w:rPr>
          <w:rFonts w:ascii="Times New Roman"/>
          <w:b/>
          <w:bCs/>
          <w:color w:val="000000"/>
        </w:rPr>
        <w:tab/>
      </w:r>
      <w:r w:rsidR="00531B09" w:rsidRPr="00531B09">
        <w:rPr>
          <w:position w:val="-14"/>
        </w:rPr>
        <w:object w:dxaOrig="859" w:dyaOrig="400">
          <v:shape id="_x0000_i1043" type="#_x0000_t75" style="width:43pt;height:19.9pt" o:ole="">
            <v:imagedata r:id="rId28" o:title=""/>
          </v:shape>
          <o:OLEObject Type="Embed" ProgID="Equation.DSMT4" ShapeID="_x0000_i1043" DrawAspect="Content" ObjectID="_1443857871" r:id="rId29"/>
        </w:object>
      </w:r>
      <w:r w:rsidR="00C71806">
        <w:rPr>
          <w:color w:val="000000"/>
        </w:rPr>
        <w:tab/>
      </w:r>
      <w:r>
        <w:rPr>
          <w:b/>
          <w:bCs/>
          <w:color w:val="000000"/>
        </w:rPr>
        <w:t>12</w:t>
      </w:r>
      <w:r w:rsidR="00C71806">
        <w:rPr>
          <w:b/>
          <w:bCs/>
          <w:color w:val="000000"/>
        </w:rPr>
        <w:t xml:space="preserve">. </w:t>
      </w:r>
      <w:r w:rsidR="00531B09" w:rsidRPr="00531B09">
        <w:rPr>
          <w:position w:val="-14"/>
        </w:rPr>
        <w:object w:dxaOrig="1180" w:dyaOrig="400">
          <v:shape id="_x0000_i1045" type="#_x0000_t75" style="width:59.1pt;height:19.9pt" o:ole="">
            <v:imagedata r:id="rId30" o:title=""/>
          </v:shape>
          <o:OLEObject Type="Embed" ProgID="Equation.DSMT4" ShapeID="_x0000_i1045" DrawAspect="Content" ObjectID="_1443857872" r:id="rId31"/>
        </w:object>
      </w:r>
      <w:r w:rsidR="001A60F7">
        <w:tab/>
      </w:r>
    </w:p>
    <w:p w:rsidR="008C4A08" w:rsidRDefault="008C4A08" w:rsidP="008C4A08">
      <w:pPr>
        <w:shd w:val="clear" w:color="auto" w:fill="FFFFFF"/>
        <w:tabs>
          <w:tab w:val="left" w:pos="384"/>
          <w:tab w:val="left" w:pos="2981"/>
          <w:tab w:val="left" w:pos="5962"/>
        </w:tabs>
        <w:spacing w:before="158"/>
        <w:ind w:left="19"/>
        <w:rPr>
          <w:b/>
        </w:rPr>
      </w:pPr>
    </w:p>
    <w:p w:rsidR="008C4A08" w:rsidRDefault="008C4A08" w:rsidP="008C4A08">
      <w:pPr>
        <w:shd w:val="clear" w:color="auto" w:fill="FFFFFF"/>
        <w:tabs>
          <w:tab w:val="left" w:pos="384"/>
          <w:tab w:val="left" w:pos="2981"/>
          <w:tab w:val="left" w:pos="5962"/>
        </w:tabs>
        <w:spacing w:before="158"/>
        <w:ind w:left="19"/>
        <w:rPr>
          <w:b/>
        </w:rPr>
      </w:pPr>
    </w:p>
    <w:p w:rsidR="008C4A08" w:rsidRDefault="008C4A08" w:rsidP="008C4A08">
      <w:pPr>
        <w:shd w:val="clear" w:color="auto" w:fill="FFFFFF"/>
        <w:tabs>
          <w:tab w:val="left" w:pos="384"/>
          <w:tab w:val="left" w:pos="2981"/>
          <w:tab w:val="left" w:pos="5962"/>
        </w:tabs>
        <w:spacing w:before="158"/>
        <w:ind w:left="19"/>
        <w:rPr>
          <w:b/>
        </w:rPr>
      </w:pPr>
    </w:p>
    <w:p w:rsidR="008C4A08" w:rsidRDefault="008C4A08" w:rsidP="008C4A08">
      <w:pPr>
        <w:shd w:val="clear" w:color="auto" w:fill="FFFFFF"/>
        <w:tabs>
          <w:tab w:val="left" w:pos="384"/>
          <w:tab w:val="left" w:pos="2981"/>
          <w:tab w:val="left" w:pos="5962"/>
        </w:tabs>
        <w:spacing w:before="158"/>
        <w:ind w:left="19"/>
        <w:rPr>
          <w:b/>
        </w:rPr>
      </w:pPr>
    </w:p>
    <w:p w:rsidR="008C4A08" w:rsidRDefault="008C4A08" w:rsidP="008C4A08">
      <w:pPr>
        <w:shd w:val="clear" w:color="auto" w:fill="FFFFFF"/>
        <w:tabs>
          <w:tab w:val="left" w:pos="384"/>
          <w:tab w:val="left" w:pos="2981"/>
          <w:tab w:val="left" w:pos="5962"/>
        </w:tabs>
        <w:spacing w:before="158"/>
        <w:ind w:left="19"/>
        <w:rPr>
          <w:b/>
        </w:rPr>
      </w:pPr>
    </w:p>
    <w:p w:rsidR="001A60F7" w:rsidRDefault="008C4A08" w:rsidP="008C4A08">
      <w:pPr>
        <w:shd w:val="clear" w:color="auto" w:fill="FFFFFF"/>
        <w:tabs>
          <w:tab w:val="left" w:pos="384"/>
          <w:tab w:val="left" w:pos="2981"/>
          <w:tab w:val="left" w:pos="5962"/>
        </w:tabs>
        <w:spacing w:before="158"/>
        <w:ind w:left="19"/>
      </w:pPr>
      <w:r>
        <w:rPr>
          <w:b/>
        </w:rPr>
        <w:t>13</w:t>
      </w:r>
      <w:r w:rsidR="001A60F7" w:rsidRPr="001A60F7">
        <w:rPr>
          <w:b/>
        </w:rPr>
        <w:t>.</w:t>
      </w:r>
      <w:r w:rsidR="001A60F7">
        <w:rPr>
          <w:b/>
        </w:rPr>
        <w:t xml:space="preserve"> </w:t>
      </w:r>
      <w:r w:rsidR="00531B09" w:rsidRPr="00531B09">
        <w:rPr>
          <w:position w:val="-14"/>
        </w:rPr>
        <w:object w:dxaOrig="1260" w:dyaOrig="400">
          <v:shape id="_x0000_i1047" type="#_x0000_t75" style="width:62.85pt;height:19.9pt" o:ole="">
            <v:imagedata r:id="rId32" o:title=""/>
          </v:shape>
          <o:OLEObject Type="Embed" ProgID="Equation.DSMT4" ShapeID="_x0000_i1047" DrawAspect="Content" ObjectID="_1443857873" r:id="rId33"/>
        </w:object>
      </w:r>
      <w:r w:rsidR="001A60F7">
        <w:tab/>
      </w:r>
      <w:r>
        <w:rPr>
          <w:b/>
        </w:rPr>
        <w:t>14</w:t>
      </w:r>
      <w:r w:rsidR="001A60F7" w:rsidRPr="001A60F7">
        <w:rPr>
          <w:b/>
        </w:rPr>
        <w:t>.</w:t>
      </w:r>
      <w:r w:rsidR="001A60F7">
        <w:t xml:space="preserve"> </w:t>
      </w:r>
      <w:r w:rsidR="00531B09" w:rsidRPr="00531B09">
        <w:rPr>
          <w:position w:val="-12"/>
        </w:rPr>
        <w:object w:dxaOrig="1080" w:dyaOrig="360">
          <v:shape id="_x0000_i1050" type="#_x0000_t75" style="width:54.25pt;height:18.25pt" o:ole="">
            <v:imagedata r:id="rId34" o:title=""/>
          </v:shape>
          <o:OLEObject Type="Embed" ProgID="Equation.DSMT4" ShapeID="_x0000_i1050" DrawAspect="Content" ObjectID="_1443857874" r:id="rId35"/>
        </w:object>
      </w:r>
      <w:r w:rsidR="00407018">
        <w:tab/>
      </w:r>
    </w:p>
    <w:p w:rsidR="00407018" w:rsidRDefault="008C4A08" w:rsidP="007B0DBA">
      <w:pPr>
        <w:shd w:val="clear" w:color="auto" w:fill="FFFFFF"/>
        <w:spacing w:before="2122"/>
        <w:ind w:left="567" w:right="1610" w:hanging="567"/>
        <w:rPr>
          <w:rFonts w:ascii="Times New Roman" w:cs="Times New Roman"/>
          <w:color w:val="000000"/>
          <w:sz w:val="22"/>
          <w:szCs w:val="22"/>
        </w:rPr>
      </w:pPr>
      <w:r>
        <w:rPr>
          <w:b/>
          <w:bCs/>
          <w:color w:val="000000"/>
        </w:rPr>
        <w:t>15</w:t>
      </w:r>
      <w:bookmarkStart w:id="0" w:name="_GoBack"/>
      <w:bookmarkEnd w:id="0"/>
      <w:r w:rsidR="00C71806">
        <w:rPr>
          <w:b/>
          <w:bCs/>
          <w:color w:val="000000"/>
        </w:rPr>
        <w:t xml:space="preserve">. a. </w:t>
      </w:r>
      <w:r w:rsidR="00C71806">
        <w:rPr>
          <w:rFonts w:ascii="Times New Roman" w:cs="Times New Roman"/>
          <w:color w:val="000000"/>
          <w:sz w:val="22"/>
          <w:szCs w:val="22"/>
        </w:rPr>
        <w:t>Graph</w:t>
      </w:r>
      <w:r w:rsidR="00C71806">
        <w:rPr>
          <w:rFonts w:ascii="Times New Roman" w:cs="Times New Roman"/>
          <w:color w:val="000000"/>
        </w:rPr>
        <w:t xml:space="preserve"> </w:t>
      </w:r>
      <w:r w:rsidR="00C71806">
        <w:rPr>
          <w:rFonts w:ascii="Times New Roman" w:cs="Times New Roman"/>
          <w:color w:val="000000"/>
          <w:sz w:val="22"/>
          <w:szCs w:val="22"/>
        </w:rPr>
        <w:t>the</w:t>
      </w:r>
      <w:r w:rsidR="00C71806">
        <w:rPr>
          <w:rFonts w:ascii="Times New Roman" w:cs="Times New Roman"/>
          <w:color w:val="000000"/>
        </w:rPr>
        <w:t xml:space="preserve"> </w:t>
      </w:r>
      <w:r w:rsidR="00C71806">
        <w:rPr>
          <w:rFonts w:ascii="Times New Roman" w:cs="Times New Roman"/>
          <w:color w:val="000000"/>
          <w:sz w:val="22"/>
          <w:szCs w:val="22"/>
        </w:rPr>
        <w:t>equations</w:t>
      </w:r>
      <w:r w:rsidR="00C71806">
        <w:rPr>
          <w:rFonts w:ascii="Times New Roman" w:cs="Times New Roman"/>
          <w:color w:val="000000"/>
        </w:rPr>
        <w:t xml:space="preserve"> </w:t>
      </w:r>
      <w:r w:rsidR="00531B09" w:rsidRPr="00531B09">
        <w:rPr>
          <w:position w:val="-14"/>
        </w:rPr>
        <w:object w:dxaOrig="1219" w:dyaOrig="400">
          <v:shape id="_x0000_i1052" type="#_x0000_t75" style="width:60.7pt;height:19.9pt" o:ole="">
            <v:imagedata r:id="rId36" o:title=""/>
          </v:shape>
          <o:OLEObject Type="Embed" ProgID="Equation.DSMT4" ShapeID="_x0000_i1052" DrawAspect="Content" ObjectID="_1443857875" r:id="rId37"/>
        </w:object>
      </w:r>
      <w:r w:rsidR="00704DCA">
        <w:rPr>
          <w:rFonts w:ascii="Times New Roman" w:cs="Times New Roman"/>
          <w:color w:val="000000"/>
          <w:sz w:val="22"/>
          <w:szCs w:val="22"/>
        </w:rPr>
        <w:t xml:space="preserve"> </w:t>
      </w:r>
      <w:r w:rsidR="00C71806">
        <w:rPr>
          <w:rFonts w:ascii="Times New Roman" w:cs="Times New Roman"/>
          <w:color w:val="000000"/>
          <w:sz w:val="22"/>
          <w:szCs w:val="22"/>
        </w:rPr>
        <w:t>and</w:t>
      </w:r>
      <w:r w:rsidR="00C71806">
        <w:rPr>
          <w:rFonts w:ascii="Times New Roman" w:cs="Times New Roman"/>
          <w:color w:val="000000"/>
        </w:rPr>
        <w:t xml:space="preserve"> </w:t>
      </w:r>
      <w:r w:rsidR="00531B09" w:rsidRPr="00C922E4">
        <w:rPr>
          <w:position w:val="-22"/>
        </w:rPr>
        <w:object w:dxaOrig="1260" w:dyaOrig="580">
          <v:shape id="_x0000_i1053" type="#_x0000_t75" style="width:62.85pt;height:29pt" o:ole="">
            <v:imagedata r:id="rId38" o:title=""/>
          </v:shape>
          <o:OLEObject Type="Embed" ProgID="Equation.DSMT4" ShapeID="_x0000_i1053" DrawAspect="Content" ObjectID="_1443857876" r:id="rId39"/>
        </w:object>
      </w:r>
      <w:r w:rsidR="00704DCA">
        <w:rPr>
          <w:rFonts w:ascii="Times New Roman" w:cs="Times New Roman"/>
          <w:color w:val="000000"/>
          <w:sz w:val="22"/>
          <w:szCs w:val="22"/>
        </w:rPr>
        <w:t xml:space="preserve"> </w:t>
      </w:r>
      <w:r w:rsidR="00C71806">
        <w:rPr>
          <w:rFonts w:ascii="Times New Roman" w:cs="Times New Roman"/>
          <w:color w:val="000000"/>
          <w:sz w:val="22"/>
          <w:szCs w:val="22"/>
        </w:rPr>
        <w:t>on the same set of axes.</w:t>
      </w:r>
    </w:p>
    <w:p w:rsidR="00C71806" w:rsidRDefault="00C71806" w:rsidP="00407018">
      <w:pPr>
        <w:shd w:val="clear" w:color="auto" w:fill="FFFFFF"/>
        <w:spacing w:before="200" w:line="278" w:lineRule="exact"/>
        <w:ind w:left="386" w:right="1610" w:hanging="386"/>
      </w:pPr>
      <w:r>
        <w:rPr>
          <w:rFonts w:ascii="Times New Roman" w:cs="Times New Roman"/>
          <w:color w:val="000000"/>
          <w:sz w:val="22"/>
          <w:szCs w:val="22"/>
        </w:rPr>
        <w:t xml:space="preserve"> </w:t>
      </w:r>
      <w:r w:rsidR="00407018">
        <w:rPr>
          <w:rFonts w:ascii="Times New Roman" w:cs="Times New Roman"/>
          <w:color w:val="000000"/>
          <w:sz w:val="22"/>
          <w:szCs w:val="22"/>
        </w:rPr>
        <w:tab/>
      </w:r>
      <w:r>
        <w:rPr>
          <w:b/>
          <w:bCs/>
          <w:color w:val="000000"/>
        </w:rPr>
        <w:t>b.</w:t>
      </w:r>
      <w:r>
        <w:rPr>
          <w:b/>
          <w:bCs/>
          <w:color w:val="000000"/>
          <w:sz w:val="22"/>
          <w:szCs w:val="22"/>
        </w:rPr>
        <w:t xml:space="preserve"> Writing </w:t>
      </w:r>
      <w:r>
        <w:rPr>
          <w:rFonts w:ascii="Times New Roman" w:cs="Times New Roman"/>
          <w:color w:val="000000"/>
          <w:sz w:val="22"/>
          <w:szCs w:val="22"/>
        </w:rPr>
        <w:t>De</w:t>
      </w:r>
      <w:r w:rsidR="001E5EF3">
        <w:rPr>
          <w:rFonts w:ascii="Times New Roman" w:cs="Times New Roman"/>
          <w:color w:val="000000"/>
          <w:sz w:val="22"/>
          <w:szCs w:val="22"/>
        </w:rPr>
        <w:t>scribe the similarities and diff</w:t>
      </w:r>
      <w:r>
        <w:rPr>
          <w:rFonts w:ascii="Times New Roman" w:cs="Times New Roman"/>
          <w:color w:val="000000"/>
          <w:sz w:val="22"/>
          <w:szCs w:val="22"/>
        </w:rPr>
        <w:t>erences in the graphs.</w:t>
      </w:r>
    </w:p>
    <w:p w:rsidR="007C0394" w:rsidRDefault="007C0394" w:rsidP="00531B09">
      <w:pPr>
        <w:shd w:val="clear" w:color="auto" w:fill="FFFFFF"/>
        <w:spacing w:before="800"/>
        <w:jc w:val="center"/>
        <w:rPr>
          <w:b/>
          <w:bCs/>
          <w:color w:val="000000"/>
        </w:rPr>
      </w:pPr>
    </w:p>
    <w:p w:rsidR="00C71806" w:rsidRPr="00D6692C" w:rsidRDefault="00C71806" w:rsidP="00784B43">
      <w:pPr>
        <w:shd w:val="clear" w:color="auto" w:fill="FFFFFF"/>
        <w:spacing w:before="1400"/>
        <w:jc w:val="center"/>
      </w:pPr>
      <w:r w:rsidRPr="00D6692C">
        <w:rPr>
          <w:b/>
          <w:bCs/>
          <w:color w:val="000000"/>
        </w:rPr>
        <w:t xml:space="preserve">Prentice Hall Gold Algebra 2 • </w:t>
      </w:r>
      <w:r w:rsidRPr="00D6692C">
        <w:rPr>
          <w:color w:val="000000"/>
        </w:rPr>
        <w:t>Teaching Resources</w:t>
      </w:r>
    </w:p>
    <w:p w:rsidR="00C71806" w:rsidRPr="004657C9" w:rsidRDefault="00C71806" w:rsidP="007628E9">
      <w:pPr>
        <w:shd w:val="clear" w:color="auto" w:fill="FFFFFF"/>
        <w:spacing w:before="24"/>
        <w:jc w:val="center"/>
        <w:rPr>
          <w:spacing w:val="4"/>
        </w:rPr>
      </w:pPr>
      <w:proofErr w:type="gramStart"/>
      <w:r w:rsidRPr="004657C9">
        <w:rPr>
          <w:color w:val="000000"/>
          <w:spacing w:val="4"/>
          <w:sz w:val="14"/>
          <w:szCs w:val="14"/>
        </w:rPr>
        <w:t>Copyright © by Pearson Education, Inc., or its affiliates.</w:t>
      </w:r>
      <w:proofErr w:type="gramEnd"/>
      <w:r w:rsidRPr="004657C9">
        <w:rPr>
          <w:color w:val="000000"/>
          <w:spacing w:val="4"/>
          <w:sz w:val="14"/>
          <w:szCs w:val="14"/>
        </w:rPr>
        <w:t xml:space="preserve"> All Rights Reserved.</w:t>
      </w:r>
    </w:p>
    <w:p w:rsidR="00C71806" w:rsidRDefault="00C71806" w:rsidP="007628E9">
      <w:pPr>
        <w:shd w:val="clear" w:color="auto" w:fill="FFFFFF"/>
        <w:spacing w:before="60"/>
        <w:jc w:val="center"/>
      </w:pPr>
      <w:r w:rsidRPr="00D6692C">
        <w:rPr>
          <w:b/>
          <w:bCs/>
          <w:color w:val="000000"/>
        </w:rPr>
        <w:t>64</w:t>
      </w:r>
    </w:p>
    <w:sectPr w:rsidR="00C71806" w:rsidSect="00CF311A">
      <w:type w:val="continuous"/>
      <w:pgSz w:w="11909" w:h="16834"/>
      <w:pgMar w:top="1060" w:right="1871" w:bottom="357" w:left="163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A6D70"/>
    <w:multiLevelType w:val="singleLevel"/>
    <w:tmpl w:val="3C80572E"/>
    <w:lvl w:ilvl="0">
      <w:start w:val="10"/>
      <w:numFmt w:val="decimal"/>
      <w:lvlText w:val="%1."/>
      <w:legacy w:legacy="1" w:legacySpace="0" w:legacyIndent="384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224"/>
    <w:rsid w:val="00033C33"/>
    <w:rsid w:val="00084857"/>
    <w:rsid w:val="000848DA"/>
    <w:rsid w:val="000C29DB"/>
    <w:rsid w:val="001148C3"/>
    <w:rsid w:val="00184D18"/>
    <w:rsid w:val="00185EA9"/>
    <w:rsid w:val="00196A5C"/>
    <w:rsid w:val="001A1404"/>
    <w:rsid w:val="001A60F7"/>
    <w:rsid w:val="001C0D3A"/>
    <w:rsid w:val="001E1714"/>
    <w:rsid w:val="001E5EF3"/>
    <w:rsid w:val="0024338C"/>
    <w:rsid w:val="0027548E"/>
    <w:rsid w:val="002812F7"/>
    <w:rsid w:val="00284BE4"/>
    <w:rsid w:val="00292E59"/>
    <w:rsid w:val="002B091F"/>
    <w:rsid w:val="002F540F"/>
    <w:rsid w:val="00336171"/>
    <w:rsid w:val="00340839"/>
    <w:rsid w:val="00383232"/>
    <w:rsid w:val="00390E2F"/>
    <w:rsid w:val="00392EB6"/>
    <w:rsid w:val="003A4AF9"/>
    <w:rsid w:val="003C4B0C"/>
    <w:rsid w:val="003F6DA8"/>
    <w:rsid w:val="0040429E"/>
    <w:rsid w:val="00407018"/>
    <w:rsid w:val="00431DD1"/>
    <w:rsid w:val="00461294"/>
    <w:rsid w:val="004657C9"/>
    <w:rsid w:val="00472F99"/>
    <w:rsid w:val="00485007"/>
    <w:rsid w:val="004C4322"/>
    <w:rsid w:val="004D4E03"/>
    <w:rsid w:val="004E7337"/>
    <w:rsid w:val="00512F1C"/>
    <w:rsid w:val="00531B09"/>
    <w:rsid w:val="0053592E"/>
    <w:rsid w:val="00536A63"/>
    <w:rsid w:val="005C6431"/>
    <w:rsid w:val="005F670F"/>
    <w:rsid w:val="006314B5"/>
    <w:rsid w:val="00704DCA"/>
    <w:rsid w:val="00723F38"/>
    <w:rsid w:val="007615C0"/>
    <w:rsid w:val="007628E9"/>
    <w:rsid w:val="00784B43"/>
    <w:rsid w:val="007B0DBA"/>
    <w:rsid w:val="007B5895"/>
    <w:rsid w:val="007C0394"/>
    <w:rsid w:val="007D6AF3"/>
    <w:rsid w:val="007F2799"/>
    <w:rsid w:val="00805096"/>
    <w:rsid w:val="0080533E"/>
    <w:rsid w:val="00807CC9"/>
    <w:rsid w:val="00851C63"/>
    <w:rsid w:val="0087347E"/>
    <w:rsid w:val="0089071F"/>
    <w:rsid w:val="00891097"/>
    <w:rsid w:val="008A0956"/>
    <w:rsid w:val="008C4A08"/>
    <w:rsid w:val="008D2BE4"/>
    <w:rsid w:val="008F6E45"/>
    <w:rsid w:val="0090676B"/>
    <w:rsid w:val="00966EEA"/>
    <w:rsid w:val="00972222"/>
    <w:rsid w:val="0097223D"/>
    <w:rsid w:val="00991C26"/>
    <w:rsid w:val="009A1150"/>
    <w:rsid w:val="009D133C"/>
    <w:rsid w:val="009D1EC3"/>
    <w:rsid w:val="00A07F05"/>
    <w:rsid w:val="00A146DB"/>
    <w:rsid w:val="00A24739"/>
    <w:rsid w:val="00A30B80"/>
    <w:rsid w:val="00A32D02"/>
    <w:rsid w:val="00A520A2"/>
    <w:rsid w:val="00AB0A7C"/>
    <w:rsid w:val="00AD4ED7"/>
    <w:rsid w:val="00AD5AF0"/>
    <w:rsid w:val="00B57192"/>
    <w:rsid w:val="00B9353F"/>
    <w:rsid w:val="00BD5628"/>
    <w:rsid w:val="00C71806"/>
    <w:rsid w:val="00C922E4"/>
    <w:rsid w:val="00C94FB6"/>
    <w:rsid w:val="00CB00BF"/>
    <w:rsid w:val="00CF311A"/>
    <w:rsid w:val="00D03A48"/>
    <w:rsid w:val="00D42BAF"/>
    <w:rsid w:val="00D6692C"/>
    <w:rsid w:val="00D73A1E"/>
    <w:rsid w:val="00D80EE4"/>
    <w:rsid w:val="00D84E74"/>
    <w:rsid w:val="00DE54FC"/>
    <w:rsid w:val="00E11B62"/>
    <w:rsid w:val="00E13E43"/>
    <w:rsid w:val="00E32F52"/>
    <w:rsid w:val="00E66F5C"/>
    <w:rsid w:val="00E904F0"/>
    <w:rsid w:val="00EA59CB"/>
    <w:rsid w:val="00EB366A"/>
    <w:rsid w:val="00EB449B"/>
    <w:rsid w:val="00F06656"/>
    <w:rsid w:val="00F10193"/>
    <w:rsid w:val="00F30BB0"/>
    <w:rsid w:val="00F31224"/>
    <w:rsid w:val="00FA177D"/>
    <w:rsid w:val="00FF2F63"/>
    <w:rsid w:val="00FF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8C4A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4A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C4A0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8C4A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4A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C4A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image" Target="media/image12.wmf"/><Relationship Id="rId39" Type="http://schemas.openxmlformats.org/officeDocument/2006/relationships/oleObject" Target="embeddings/oleObject16.bin"/><Relationship Id="rId3" Type="http://schemas.microsoft.com/office/2007/relationships/stylesWithEffects" Target="stylesWithEffects.xml"/><Relationship Id="rId21" Type="http://schemas.openxmlformats.org/officeDocument/2006/relationships/image" Target="media/image9.wmf"/><Relationship Id="rId34" Type="http://schemas.openxmlformats.org/officeDocument/2006/relationships/image" Target="media/image16.wmf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png"/><Relationship Id="rId33" Type="http://schemas.openxmlformats.org/officeDocument/2006/relationships/oleObject" Target="embeddings/oleObject13.bin"/><Relationship Id="rId38" Type="http://schemas.openxmlformats.org/officeDocument/2006/relationships/image" Target="media/image18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1.bin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image" Target="media/image15.wmf"/><Relationship Id="rId37" Type="http://schemas.openxmlformats.org/officeDocument/2006/relationships/oleObject" Target="embeddings/oleObject15.bin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0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147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PED-HSM11A2TR-08-1103-002-L01.indd</vt:lpstr>
    </vt:vector>
  </TitlesOfParts>
  <Company>PCSB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PED-HSM11A2TR-08-1103-002-L01.indd</dc:title>
  <dc:creator>adminadmin</dc:creator>
  <cp:lastModifiedBy>Bakker, John D.</cp:lastModifiedBy>
  <cp:revision>3</cp:revision>
  <dcterms:created xsi:type="dcterms:W3CDTF">2013-10-21T14:48:00Z</dcterms:created>
  <dcterms:modified xsi:type="dcterms:W3CDTF">2013-10-21T14:51:00Z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