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D8949" w14:textId="16554A08" w:rsidR="00CE38BD" w:rsidRPr="00CF5C29" w:rsidRDefault="00CE38BD" w:rsidP="00CE38BD">
      <w:pPr>
        <w:pStyle w:val="ny-lesson-paragraph"/>
        <w:spacing w:before="0"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CF5C29">
        <w:rPr>
          <w:rFonts w:ascii="Century Gothic" w:hAnsi="Century Gothic"/>
          <w:sz w:val="24"/>
          <w:szCs w:val="24"/>
        </w:rPr>
        <w:t>Name ________________________________________________      Date_________</w:t>
      </w:r>
      <w:r w:rsidR="00CF5C29">
        <w:rPr>
          <w:rFonts w:ascii="Century Gothic" w:hAnsi="Century Gothic"/>
          <w:sz w:val="24"/>
          <w:szCs w:val="24"/>
        </w:rPr>
        <w:t>_</w:t>
      </w:r>
      <w:r w:rsidRPr="00CF5C29">
        <w:rPr>
          <w:rFonts w:ascii="Century Gothic" w:hAnsi="Century Gothic"/>
          <w:sz w:val="24"/>
          <w:szCs w:val="24"/>
        </w:rPr>
        <w:t>___________</w:t>
      </w:r>
    </w:p>
    <w:p w14:paraId="34BEBE0B" w14:textId="77777777" w:rsidR="00CE38BD" w:rsidRPr="00CF5C29" w:rsidRDefault="00CE38BD" w:rsidP="00CE38B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708FA56D" w14:textId="51CA32A5" w:rsidR="008174C2" w:rsidRDefault="008174C2" w:rsidP="00CE38BD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One Variable Statistics</w:t>
      </w:r>
    </w:p>
    <w:p w14:paraId="26B58A26" w14:textId="52C452D7" w:rsidR="0016452C" w:rsidRPr="00CF5C29" w:rsidRDefault="00CE38BD" w:rsidP="00CE38BD">
      <w:pPr>
        <w:spacing w:after="0"/>
        <w:rPr>
          <w:rFonts w:ascii="Century Gothic" w:hAnsi="Century Gothic"/>
          <w:b/>
          <w:sz w:val="24"/>
          <w:szCs w:val="24"/>
        </w:rPr>
      </w:pPr>
      <w:r w:rsidRPr="00CF5C29">
        <w:rPr>
          <w:rFonts w:ascii="Century Gothic" w:hAnsi="Century Gothic"/>
          <w:b/>
          <w:sz w:val="24"/>
          <w:szCs w:val="24"/>
        </w:rPr>
        <w:t xml:space="preserve">Measures of Center and </w:t>
      </w:r>
      <w:r w:rsidR="008174C2">
        <w:rPr>
          <w:rFonts w:ascii="Century Gothic" w:hAnsi="Century Gothic"/>
          <w:b/>
          <w:sz w:val="24"/>
          <w:szCs w:val="24"/>
        </w:rPr>
        <w:t>Shapes o</w:t>
      </w:r>
      <w:r w:rsidRPr="00CF5C29">
        <w:rPr>
          <w:rFonts w:ascii="Century Gothic" w:hAnsi="Century Gothic"/>
          <w:b/>
          <w:sz w:val="24"/>
          <w:szCs w:val="24"/>
        </w:rPr>
        <w:t>f Distribution</w:t>
      </w:r>
    </w:p>
    <w:p w14:paraId="1D81AD0C" w14:textId="77777777" w:rsidR="00C079B7" w:rsidRPr="00CF5C29" w:rsidRDefault="00C079B7" w:rsidP="00CE38BD">
      <w:pPr>
        <w:spacing w:after="0"/>
        <w:rPr>
          <w:rFonts w:ascii="Century Gothic" w:hAnsi="Century Gothic"/>
          <w:b/>
          <w:sz w:val="24"/>
          <w:szCs w:val="24"/>
        </w:rPr>
      </w:pPr>
      <w:r w:rsidRPr="00CF5C29">
        <w:rPr>
          <w:rFonts w:ascii="Century Gothic" w:hAnsi="Century Gothic"/>
          <w:b/>
          <w:sz w:val="24"/>
          <w:szCs w:val="24"/>
        </w:rPr>
        <w:t>Independent Practice</w:t>
      </w:r>
    </w:p>
    <w:p w14:paraId="1B4F8D45" w14:textId="664A19BC" w:rsidR="00CE38BD" w:rsidRPr="00CF5C29" w:rsidRDefault="00CE38BD" w:rsidP="00CE38BD">
      <w:pPr>
        <w:spacing w:after="0"/>
        <w:rPr>
          <w:rFonts w:ascii="Century Gothic" w:hAnsi="Century Gothic"/>
          <w:b/>
          <w:sz w:val="24"/>
          <w:szCs w:val="24"/>
        </w:rPr>
      </w:pPr>
    </w:p>
    <w:p w14:paraId="3128E674" w14:textId="77777777" w:rsidR="00815812" w:rsidRPr="00815812" w:rsidRDefault="00815812" w:rsidP="00815812">
      <w:pPr>
        <w:rPr>
          <w:rFonts w:ascii="Century Gothic" w:hAnsi="Century Gothic"/>
          <w:i/>
          <w:sz w:val="24"/>
          <w:szCs w:val="24"/>
        </w:rPr>
      </w:pPr>
      <w:r w:rsidRPr="00815812">
        <w:rPr>
          <w:rFonts w:ascii="Century Gothic" w:hAnsi="Century Gothic"/>
          <w:i/>
          <w:sz w:val="24"/>
          <w:szCs w:val="24"/>
        </w:rPr>
        <w:t>Find the mean, median, mode, and range.</w:t>
      </w:r>
    </w:p>
    <w:p w14:paraId="5CFE3ED0" w14:textId="0A1A4516" w:rsidR="00815812" w:rsidRPr="00815812" w:rsidRDefault="00815812" w:rsidP="00815812">
      <w:pPr>
        <w:rPr>
          <w:rFonts w:ascii="Century Gothic" w:hAnsi="Century Gothic"/>
          <w:sz w:val="24"/>
          <w:szCs w:val="24"/>
        </w:rPr>
      </w:pPr>
      <w:r w:rsidRPr="00815812">
        <w:rPr>
          <w:rFonts w:ascii="Century Gothic" w:hAnsi="Century Gothic"/>
          <w:b/>
          <w:sz w:val="24"/>
          <w:szCs w:val="24"/>
        </w:rPr>
        <w:t>1.</w:t>
      </w:r>
      <w:r w:rsidRPr="00815812">
        <w:rPr>
          <w:rFonts w:ascii="Century Gothic" w:hAnsi="Century Gothic"/>
          <w:sz w:val="24"/>
          <w:szCs w:val="24"/>
        </w:rPr>
        <w:t xml:space="preserve"> 31, 55, 88, 9, 30, 73, 12, 67, 88, 74</w:t>
      </w:r>
    </w:p>
    <w:p w14:paraId="20BC8FF9" w14:textId="549A42CA" w:rsidR="00815812" w:rsidRDefault="00815812" w:rsidP="00815812">
      <w:pPr>
        <w:rPr>
          <w:rFonts w:ascii="Century Gothic" w:hAnsi="Century Gothic"/>
          <w:sz w:val="24"/>
          <w:szCs w:val="24"/>
        </w:rPr>
      </w:pPr>
    </w:p>
    <w:p w14:paraId="3D012AC1" w14:textId="77777777" w:rsidR="00085E70" w:rsidRPr="00815812" w:rsidRDefault="00085E70" w:rsidP="00815812">
      <w:pPr>
        <w:rPr>
          <w:rFonts w:ascii="Century Gothic" w:hAnsi="Century Gothic"/>
          <w:sz w:val="24"/>
          <w:szCs w:val="24"/>
        </w:rPr>
      </w:pPr>
    </w:p>
    <w:p w14:paraId="7CEC1833" w14:textId="7864CC33" w:rsidR="00815812" w:rsidRPr="00815812" w:rsidRDefault="00085E70" w:rsidP="008158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</w:t>
      </w:r>
      <w:r w:rsidR="00815812" w:rsidRPr="00815812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35, 21, 20, 83, 66, 35</w:t>
      </w:r>
      <w:r w:rsidR="00815812" w:rsidRPr="00815812">
        <w:rPr>
          <w:rFonts w:ascii="Century Gothic" w:hAnsi="Century Gothic"/>
          <w:sz w:val="24"/>
          <w:szCs w:val="24"/>
        </w:rPr>
        <w:t>, 20</w:t>
      </w:r>
    </w:p>
    <w:p w14:paraId="1311A00A" w14:textId="70D2131D" w:rsidR="00815812" w:rsidRDefault="00815812" w:rsidP="00815812">
      <w:pPr>
        <w:rPr>
          <w:rFonts w:ascii="Century Gothic" w:hAnsi="Century Gothic"/>
          <w:sz w:val="24"/>
          <w:szCs w:val="24"/>
        </w:rPr>
      </w:pPr>
    </w:p>
    <w:p w14:paraId="46343A0B" w14:textId="77777777" w:rsidR="00085E70" w:rsidRPr="00815812" w:rsidRDefault="00085E70" w:rsidP="00815812">
      <w:pPr>
        <w:rPr>
          <w:rFonts w:ascii="Century Gothic" w:hAnsi="Century Gothic"/>
          <w:sz w:val="24"/>
          <w:szCs w:val="24"/>
        </w:rPr>
      </w:pPr>
    </w:p>
    <w:p w14:paraId="26356C70" w14:textId="3BE079A6" w:rsidR="00815812" w:rsidRPr="00815812" w:rsidRDefault="00085E70" w:rsidP="008158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3</w:t>
      </w:r>
      <w:r w:rsidR="00815812" w:rsidRPr="00815812">
        <w:rPr>
          <w:rFonts w:ascii="Century Gothic" w:hAnsi="Century Gothic"/>
          <w:b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27.8, 27.3, 12.7, 49.8, 27.8, 311.9, 37.0, 311.9</w:t>
      </w:r>
    </w:p>
    <w:p w14:paraId="378BB875" w14:textId="1CFA1F6B" w:rsidR="00815812" w:rsidRDefault="00815812" w:rsidP="00815812">
      <w:pPr>
        <w:rPr>
          <w:rFonts w:ascii="Century Gothic" w:hAnsi="Century Gothic"/>
          <w:sz w:val="24"/>
          <w:szCs w:val="24"/>
        </w:rPr>
      </w:pPr>
    </w:p>
    <w:p w14:paraId="005293B0" w14:textId="77777777" w:rsidR="00815812" w:rsidRPr="00815812" w:rsidRDefault="00815812" w:rsidP="00815812">
      <w:pPr>
        <w:rPr>
          <w:rFonts w:ascii="Century Gothic" w:hAnsi="Century Gothic"/>
          <w:sz w:val="24"/>
          <w:szCs w:val="24"/>
        </w:rPr>
      </w:pPr>
    </w:p>
    <w:p w14:paraId="6F1CFD2F" w14:textId="19E44900" w:rsidR="00815812" w:rsidRPr="00815812" w:rsidRDefault="00815812" w:rsidP="00815812">
      <w:pPr>
        <w:rPr>
          <w:rFonts w:ascii="Century Gothic" w:hAnsi="Century Gothic"/>
          <w:i/>
          <w:sz w:val="24"/>
          <w:szCs w:val="24"/>
        </w:rPr>
      </w:pPr>
      <w:r w:rsidRPr="00815812">
        <w:rPr>
          <w:rFonts w:ascii="Century Gothic" w:hAnsi="Century Gothic"/>
          <w:i/>
          <w:sz w:val="24"/>
          <w:szCs w:val="24"/>
        </w:rPr>
        <w:t xml:space="preserve">Would you use mean, median, </w:t>
      </w:r>
      <w:r w:rsidR="00085E70">
        <w:rPr>
          <w:rFonts w:ascii="Century Gothic" w:hAnsi="Century Gothic"/>
          <w:i/>
          <w:sz w:val="24"/>
          <w:szCs w:val="24"/>
        </w:rPr>
        <w:t>or mode</w:t>
      </w:r>
      <w:r w:rsidRPr="00815812">
        <w:rPr>
          <w:rFonts w:ascii="Century Gothic" w:hAnsi="Century Gothic"/>
          <w:i/>
          <w:sz w:val="24"/>
          <w:szCs w:val="24"/>
        </w:rPr>
        <w:t xml:space="preserve"> for each situation? Explain.</w:t>
      </w:r>
    </w:p>
    <w:p w14:paraId="15A7F2B7" w14:textId="324185E2" w:rsidR="00815812" w:rsidRPr="00815812" w:rsidRDefault="00085E70" w:rsidP="008158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</w:t>
      </w:r>
      <w:r w:rsidR="00815812" w:rsidRPr="00815812">
        <w:rPr>
          <w:rFonts w:ascii="Century Gothic" w:hAnsi="Century Gothic"/>
          <w:sz w:val="24"/>
          <w:szCs w:val="24"/>
        </w:rPr>
        <w:t>. Kevin noticed that half of the cereal brands in the store cost more than $3.33.</w:t>
      </w:r>
    </w:p>
    <w:p w14:paraId="671710B3" w14:textId="77777777" w:rsidR="00815812" w:rsidRPr="00815812" w:rsidRDefault="00815812" w:rsidP="00815812">
      <w:pPr>
        <w:rPr>
          <w:rFonts w:ascii="Century Gothic" w:hAnsi="Century Gothic"/>
          <w:sz w:val="24"/>
          <w:szCs w:val="24"/>
        </w:rPr>
      </w:pPr>
    </w:p>
    <w:p w14:paraId="7AE88208" w14:textId="784C6A5C" w:rsidR="00815812" w:rsidRPr="00815812" w:rsidRDefault="00085E70" w:rsidP="008158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="00815812" w:rsidRPr="00815812">
        <w:rPr>
          <w:rFonts w:ascii="Century Gothic" w:hAnsi="Century Gothic"/>
          <w:sz w:val="24"/>
          <w:szCs w:val="24"/>
        </w:rPr>
        <w:t>. The average score on the last Pre-Algebra test was 85.</w:t>
      </w:r>
    </w:p>
    <w:p w14:paraId="44D17966" w14:textId="77777777" w:rsidR="00815812" w:rsidRPr="00815812" w:rsidRDefault="00815812" w:rsidP="00815812">
      <w:pPr>
        <w:rPr>
          <w:rFonts w:ascii="Century Gothic" w:hAnsi="Century Gothic"/>
          <w:sz w:val="24"/>
          <w:szCs w:val="24"/>
        </w:rPr>
      </w:pPr>
    </w:p>
    <w:p w14:paraId="332B07B6" w14:textId="6150525F" w:rsidR="00815812" w:rsidRPr="00815812" w:rsidRDefault="00085E70" w:rsidP="008158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</w:t>
      </w:r>
      <w:r w:rsidR="00815812" w:rsidRPr="00815812">
        <w:rPr>
          <w:rFonts w:ascii="Century Gothic" w:hAnsi="Century Gothic"/>
          <w:sz w:val="24"/>
          <w:szCs w:val="24"/>
        </w:rPr>
        <w:t xml:space="preserve">. </w:t>
      </w:r>
      <w:proofErr w:type="gramStart"/>
      <w:r w:rsidR="00815812" w:rsidRPr="00815812">
        <w:rPr>
          <w:rFonts w:ascii="Century Gothic" w:hAnsi="Century Gothic"/>
          <w:sz w:val="24"/>
          <w:szCs w:val="24"/>
        </w:rPr>
        <w:t>The</w:t>
      </w:r>
      <w:proofErr w:type="gramEnd"/>
      <w:r w:rsidR="00815812" w:rsidRPr="00815812">
        <w:rPr>
          <w:rFonts w:ascii="Century Gothic" w:hAnsi="Century Gothic"/>
          <w:sz w:val="24"/>
          <w:szCs w:val="24"/>
        </w:rPr>
        <w:t xml:space="preserve"> most common height on the basketball team is 6 </w:t>
      </w:r>
      <w:proofErr w:type="spellStart"/>
      <w:r w:rsidR="00815812" w:rsidRPr="00815812">
        <w:rPr>
          <w:rFonts w:ascii="Century Gothic" w:hAnsi="Century Gothic"/>
          <w:sz w:val="24"/>
          <w:szCs w:val="24"/>
        </w:rPr>
        <w:t>ft</w:t>
      </w:r>
      <w:proofErr w:type="spellEnd"/>
      <w:r w:rsidR="00815812" w:rsidRPr="00815812">
        <w:rPr>
          <w:rFonts w:ascii="Century Gothic" w:hAnsi="Century Gothic"/>
          <w:sz w:val="24"/>
          <w:szCs w:val="24"/>
        </w:rPr>
        <w:t xml:space="preserve"> 11 in.</w:t>
      </w:r>
    </w:p>
    <w:p w14:paraId="260AEF47" w14:textId="126D4D58" w:rsidR="00815812" w:rsidRPr="00815812" w:rsidRDefault="00815812" w:rsidP="00815812">
      <w:pPr>
        <w:rPr>
          <w:rFonts w:ascii="Century Gothic" w:hAnsi="Century Gothic"/>
          <w:sz w:val="24"/>
          <w:szCs w:val="24"/>
        </w:rPr>
      </w:pPr>
    </w:p>
    <w:p w14:paraId="2E2ACC38" w14:textId="5E1CF3DB" w:rsidR="00815812" w:rsidRPr="00815812" w:rsidRDefault="00085E70" w:rsidP="008158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</w:t>
      </w:r>
      <w:r w:rsidR="00815812">
        <w:rPr>
          <w:rFonts w:ascii="Century Gothic" w:hAnsi="Century Gothic"/>
          <w:sz w:val="24"/>
          <w:szCs w:val="24"/>
        </w:rPr>
        <w:t xml:space="preserve">. </w:t>
      </w:r>
      <w:proofErr w:type="gramStart"/>
      <w:r w:rsidR="00815812">
        <w:rPr>
          <w:rFonts w:ascii="Century Gothic" w:hAnsi="Century Gothic"/>
          <w:sz w:val="24"/>
          <w:szCs w:val="24"/>
        </w:rPr>
        <w:t>T</w:t>
      </w:r>
      <w:r w:rsidR="00815812" w:rsidRPr="00815812">
        <w:rPr>
          <w:rFonts w:ascii="Century Gothic" w:hAnsi="Century Gothic"/>
          <w:sz w:val="24"/>
          <w:szCs w:val="24"/>
        </w:rPr>
        <w:t>he</w:t>
      </w:r>
      <w:proofErr w:type="gramEnd"/>
      <w:r w:rsidR="00815812" w:rsidRPr="00815812">
        <w:rPr>
          <w:rFonts w:ascii="Century Gothic" w:hAnsi="Century Gothic"/>
          <w:sz w:val="24"/>
          <w:szCs w:val="24"/>
        </w:rPr>
        <w:t xml:space="preserve"> most common price of a </w:t>
      </w:r>
      <w:r>
        <w:rPr>
          <w:rFonts w:ascii="Century Gothic" w:hAnsi="Century Gothic"/>
          <w:sz w:val="24"/>
          <w:szCs w:val="24"/>
        </w:rPr>
        <w:t>certain type of car is $25,000.</w:t>
      </w:r>
    </w:p>
    <w:p w14:paraId="231EE6CE" w14:textId="77777777" w:rsidR="00815812" w:rsidRPr="00815812" w:rsidRDefault="00815812" w:rsidP="00815812">
      <w:pPr>
        <w:rPr>
          <w:rFonts w:ascii="Century Gothic" w:hAnsi="Century Gothic"/>
          <w:sz w:val="24"/>
          <w:szCs w:val="24"/>
        </w:rPr>
      </w:pPr>
    </w:p>
    <w:p w14:paraId="73891F1C" w14:textId="530626ED" w:rsidR="00815812" w:rsidRPr="00815812" w:rsidRDefault="00085E70" w:rsidP="008158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  <w:r w:rsidR="00815812" w:rsidRPr="00815812">
        <w:rPr>
          <w:rFonts w:ascii="Century Gothic" w:hAnsi="Century Gothic"/>
          <w:sz w:val="24"/>
          <w:szCs w:val="24"/>
        </w:rPr>
        <w:t>. One-half of the cars at a dealership cost less than $33,000.</w:t>
      </w:r>
    </w:p>
    <w:p w14:paraId="6E7B70CD" w14:textId="77777777" w:rsidR="00815812" w:rsidRPr="00815812" w:rsidRDefault="00815812" w:rsidP="00815812">
      <w:pPr>
        <w:rPr>
          <w:rFonts w:ascii="Century Gothic" w:hAnsi="Century Gothic"/>
          <w:sz w:val="24"/>
          <w:szCs w:val="24"/>
        </w:rPr>
      </w:pPr>
    </w:p>
    <w:p w14:paraId="27FC682E" w14:textId="5F63BCC5" w:rsidR="00085E70" w:rsidRDefault="00085E70" w:rsidP="0081581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9</w:t>
      </w:r>
      <w:r w:rsidR="00815812" w:rsidRPr="00815812">
        <w:rPr>
          <w:rFonts w:ascii="Century Gothic" w:hAnsi="Century Gothic"/>
          <w:sz w:val="24"/>
          <w:szCs w:val="24"/>
        </w:rPr>
        <w:t>. The average amount spent per customer in a department store is $58.00.</w:t>
      </w:r>
    </w:p>
    <w:p w14:paraId="33D814DD" w14:textId="5A0BBCD2" w:rsidR="009556AD" w:rsidRPr="00085E70" w:rsidRDefault="009556AD" w:rsidP="00085E70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085E70">
        <w:rPr>
          <w:rFonts w:ascii="Century Gothic" w:hAnsi="Century Gothic"/>
          <w:sz w:val="24"/>
          <w:szCs w:val="24"/>
        </w:rPr>
        <w:lastRenderedPageBreak/>
        <w:t xml:space="preserve">Below are two dot plots on students’ moods during recess inside and outside. There mood was recorded on a score of 0-10, 0 being depressed and 10 being excited.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9556AD" w14:paraId="00E4C2A3" w14:textId="77777777" w:rsidTr="00443DA7">
        <w:trPr>
          <w:trHeight w:val="432"/>
        </w:trPr>
        <w:tc>
          <w:tcPr>
            <w:tcW w:w="5148" w:type="dxa"/>
          </w:tcPr>
          <w:p w14:paraId="03A52C9E" w14:textId="77777777" w:rsidR="009556AD" w:rsidRDefault="009556AD" w:rsidP="00443D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Outdoor Group</w:t>
            </w:r>
          </w:p>
        </w:tc>
        <w:tc>
          <w:tcPr>
            <w:tcW w:w="5148" w:type="dxa"/>
          </w:tcPr>
          <w:p w14:paraId="72AD6411" w14:textId="77777777" w:rsidR="009556AD" w:rsidRDefault="009556AD" w:rsidP="00443DA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Indoor Group</w:t>
            </w:r>
          </w:p>
        </w:tc>
      </w:tr>
      <w:tr w:rsidR="009556AD" w14:paraId="6518E43D" w14:textId="77777777" w:rsidTr="00443DA7">
        <w:tc>
          <w:tcPr>
            <w:tcW w:w="5148" w:type="dxa"/>
          </w:tcPr>
          <w:p w14:paraId="630B8E67" w14:textId="77777777" w:rsidR="009556AD" w:rsidRDefault="009556AD" w:rsidP="00443D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70197E82" wp14:editId="1D1745A1">
                  <wp:extent cx="2970245" cy="1183005"/>
                  <wp:effectExtent l="0" t="0" r="1905" b="1079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eogebra-export(8)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644"/>
                          <a:stretch/>
                        </pic:blipFill>
                        <pic:spPr bwMode="auto">
                          <a:xfrm>
                            <a:off x="0" y="0"/>
                            <a:ext cx="2971800" cy="1183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4D62DF2F" w14:textId="77777777" w:rsidR="009556AD" w:rsidRDefault="009556AD" w:rsidP="00443DA7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20D6E378" wp14:editId="6EE12BFC">
                  <wp:extent cx="2970869" cy="1169035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eogebra-export(9)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165"/>
                          <a:stretch/>
                        </pic:blipFill>
                        <pic:spPr bwMode="auto">
                          <a:xfrm>
                            <a:off x="0" y="0"/>
                            <a:ext cx="2971800" cy="11694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F8F405" w14:textId="77777777" w:rsidR="009556AD" w:rsidRPr="00CF5C29" w:rsidRDefault="009556AD" w:rsidP="009556AD">
      <w:pPr>
        <w:jc w:val="center"/>
        <w:rPr>
          <w:rFonts w:ascii="Century Gothic" w:hAnsi="Century Gothic"/>
          <w:sz w:val="24"/>
          <w:szCs w:val="24"/>
        </w:rPr>
      </w:pPr>
    </w:p>
    <w:p w14:paraId="17B620F6" w14:textId="77777777" w:rsidR="009556AD" w:rsidRPr="00CF5C29" w:rsidRDefault="009556AD" w:rsidP="009556AD">
      <w:pPr>
        <w:rPr>
          <w:rFonts w:ascii="Century Gothic" w:hAnsi="Century Gothic"/>
          <w:sz w:val="24"/>
          <w:szCs w:val="24"/>
        </w:rPr>
      </w:pPr>
    </w:p>
    <w:p w14:paraId="411B393C" w14:textId="249D37F0" w:rsidR="009556AD" w:rsidRPr="007E08AD" w:rsidRDefault="009556AD" w:rsidP="009556AD">
      <w:pPr>
        <w:ind w:left="1620" w:hanging="900"/>
        <w:outlineLvl w:val="0"/>
        <w:rPr>
          <w:rFonts w:ascii="Century Gothic" w:hAnsi="Century Gothic"/>
          <w:sz w:val="24"/>
          <w:szCs w:val="24"/>
        </w:rPr>
      </w:pPr>
      <w:r w:rsidRPr="007E08AD">
        <w:rPr>
          <w:rFonts w:ascii="Century Gothic" w:hAnsi="Century Gothic"/>
          <w:i/>
          <w:sz w:val="24"/>
          <w:szCs w:val="24"/>
        </w:rPr>
        <w:t>Part A:</w:t>
      </w:r>
      <w:r w:rsidRPr="007E08AD">
        <w:rPr>
          <w:rFonts w:ascii="Century Gothic" w:hAnsi="Century Gothic"/>
          <w:sz w:val="24"/>
          <w:szCs w:val="24"/>
        </w:rPr>
        <w:t xml:space="preserve"> The </w:t>
      </w:r>
      <w:r>
        <w:rPr>
          <w:rFonts w:ascii="Century Gothic" w:hAnsi="Century Gothic"/>
          <w:sz w:val="24"/>
          <w:szCs w:val="24"/>
        </w:rPr>
        <w:t xml:space="preserve">distribution of the data for the outdoor group is </w:t>
      </w:r>
      <w:r w:rsidRPr="007E08AD">
        <w:rPr>
          <w:rFonts w:ascii="Century Gothic" w:hAnsi="Century Gothic"/>
          <w:sz w:val="24"/>
          <w:szCs w:val="24"/>
        </w:rPr>
        <w:t>______</w:t>
      </w:r>
      <w:r>
        <w:rPr>
          <w:rFonts w:ascii="Century Gothic" w:hAnsi="Century Gothic"/>
          <w:sz w:val="24"/>
          <w:szCs w:val="24"/>
        </w:rPr>
        <w:t>______</w:t>
      </w:r>
      <w:r w:rsidRPr="007E08AD">
        <w:rPr>
          <w:rFonts w:ascii="Century Gothic" w:hAnsi="Century Gothic"/>
          <w:sz w:val="24"/>
          <w:szCs w:val="24"/>
        </w:rPr>
        <w:t>________.</w:t>
      </w:r>
    </w:p>
    <w:p w14:paraId="4C6F91A8" w14:textId="77777777" w:rsidR="009556AD" w:rsidRPr="007E08AD" w:rsidRDefault="009556AD" w:rsidP="009556AD">
      <w:pPr>
        <w:ind w:left="1620" w:hanging="900"/>
        <w:rPr>
          <w:rFonts w:ascii="Century Gothic" w:hAnsi="Century Gothic"/>
          <w:sz w:val="24"/>
          <w:szCs w:val="24"/>
        </w:rPr>
      </w:pPr>
    </w:p>
    <w:p w14:paraId="6F33B238" w14:textId="77777777" w:rsidR="009556AD" w:rsidRPr="007E08AD" w:rsidRDefault="009556AD" w:rsidP="009556AD">
      <w:pPr>
        <w:ind w:left="1620" w:hanging="900"/>
        <w:rPr>
          <w:rFonts w:ascii="Century Gothic" w:hAnsi="Century Gothic"/>
          <w:sz w:val="24"/>
          <w:szCs w:val="24"/>
        </w:rPr>
      </w:pPr>
    </w:p>
    <w:p w14:paraId="2D490688" w14:textId="5AF34EFC" w:rsidR="009556AD" w:rsidRPr="007E08AD" w:rsidRDefault="009556AD" w:rsidP="009556AD">
      <w:pPr>
        <w:ind w:left="1620" w:hanging="900"/>
        <w:outlineLvl w:val="0"/>
        <w:rPr>
          <w:rFonts w:ascii="Century Gothic" w:hAnsi="Century Gothic"/>
          <w:sz w:val="24"/>
          <w:szCs w:val="24"/>
        </w:rPr>
      </w:pPr>
      <w:r w:rsidRPr="007E08AD">
        <w:rPr>
          <w:rFonts w:ascii="Century Gothic" w:hAnsi="Century Gothic"/>
          <w:i/>
          <w:sz w:val="24"/>
          <w:szCs w:val="24"/>
        </w:rPr>
        <w:t>Part B:</w:t>
      </w:r>
      <w:r w:rsidRPr="007E08AD">
        <w:rPr>
          <w:rFonts w:ascii="Century Gothic" w:hAnsi="Century Gothic"/>
          <w:sz w:val="24"/>
          <w:szCs w:val="24"/>
        </w:rPr>
        <w:t xml:space="preserve"> The </w:t>
      </w:r>
      <w:r>
        <w:rPr>
          <w:rFonts w:ascii="Century Gothic" w:hAnsi="Century Gothic"/>
          <w:sz w:val="24"/>
          <w:szCs w:val="24"/>
        </w:rPr>
        <w:t>distribution of the data for the indoor group is</w:t>
      </w:r>
      <w:r w:rsidRPr="007E08AD">
        <w:rPr>
          <w:rFonts w:ascii="Century Gothic" w:hAnsi="Century Gothic"/>
          <w:sz w:val="24"/>
          <w:szCs w:val="24"/>
        </w:rPr>
        <w:t xml:space="preserve"> _______</w:t>
      </w:r>
      <w:r>
        <w:rPr>
          <w:rFonts w:ascii="Century Gothic" w:hAnsi="Century Gothic"/>
          <w:sz w:val="24"/>
          <w:szCs w:val="24"/>
        </w:rPr>
        <w:t>_____</w:t>
      </w:r>
      <w:r w:rsidRPr="007E08AD">
        <w:rPr>
          <w:rFonts w:ascii="Century Gothic" w:hAnsi="Century Gothic"/>
          <w:sz w:val="24"/>
          <w:szCs w:val="24"/>
        </w:rPr>
        <w:t>__________.</w:t>
      </w:r>
    </w:p>
    <w:p w14:paraId="658C505E" w14:textId="77777777" w:rsidR="009556AD" w:rsidRPr="007E08AD" w:rsidRDefault="009556AD" w:rsidP="009556AD">
      <w:pPr>
        <w:ind w:left="1620" w:hanging="900"/>
        <w:rPr>
          <w:rFonts w:ascii="Century Gothic" w:hAnsi="Century Gothic"/>
          <w:sz w:val="24"/>
          <w:szCs w:val="24"/>
        </w:rPr>
      </w:pPr>
    </w:p>
    <w:p w14:paraId="52F4127E" w14:textId="77777777" w:rsidR="009556AD" w:rsidRPr="007E08AD" w:rsidRDefault="009556AD" w:rsidP="009556AD">
      <w:pPr>
        <w:ind w:left="1620" w:hanging="900"/>
        <w:rPr>
          <w:rFonts w:ascii="Century Gothic" w:hAnsi="Century Gothic"/>
          <w:sz w:val="24"/>
          <w:szCs w:val="24"/>
        </w:rPr>
      </w:pPr>
    </w:p>
    <w:p w14:paraId="78765EA3" w14:textId="77777777" w:rsidR="009556AD" w:rsidRPr="00CF5C29" w:rsidRDefault="009556AD" w:rsidP="009556AD">
      <w:pPr>
        <w:ind w:left="1620" w:hanging="900"/>
        <w:rPr>
          <w:rFonts w:ascii="Century Gothic" w:hAnsi="Century Gothic"/>
          <w:sz w:val="24"/>
          <w:szCs w:val="24"/>
        </w:rPr>
      </w:pPr>
      <w:r w:rsidRPr="007E08AD">
        <w:rPr>
          <w:rFonts w:ascii="Century Gothic" w:hAnsi="Century Gothic"/>
          <w:i/>
          <w:sz w:val="24"/>
          <w:szCs w:val="24"/>
        </w:rPr>
        <w:t>Part C:</w:t>
      </w:r>
      <w:r w:rsidRPr="007E08AD">
        <w:rPr>
          <w:rFonts w:ascii="Century Gothic" w:hAnsi="Century Gothic"/>
          <w:sz w:val="24"/>
          <w:szCs w:val="24"/>
        </w:rPr>
        <w:t xml:space="preserve"> Describe</w:t>
      </w:r>
      <w:r w:rsidRPr="00CF5C29">
        <w:rPr>
          <w:rFonts w:ascii="Century Gothic" w:hAnsi="Century Gothic"/>
          <w:sz w:val="24"/>
          <w:szCs w:val="24"/>
        </w:rPr>
        <w:t xml:space="preserve"> the difference between the moods of the two groups by comparing their center rand shapes for their groups.</w:t>
      </w:r>
    </w:p>
    <w:p w14:paraId="78D3A246" w14:textId="77777777" w:rsidR="00543735" w:rsidRPr="00CF5C29" w:rsidRDefault="00543735" w:rsidP="00543735">
      <w:pPr>
        <w:rPr>
          <w:rFonts w:ascii="Century Gothic" w:hAnsi="Century Gothic"/>
          <w:sz w:val="24"/>
          <w:szCs w:val="24"/>
        </w:rPr>
      </w:pPr>
    </w:p>
    <w:sectPr w:rsidR="00543735" w:rsidRPr="00CF5C29" w:rsidSect="002D7EF7">
      <w:footerReference w:type="default" r:id="rId9"/>
      <w:footerReference w:type="first" r:id="rId10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4FAF6" w14:textId="77777777" w:rsidR="005E20A9" w:rsidRDefault="005E20A9" w:rsidP="00CE38BD">
      <w:pPr>
        <w:spacing w:after="0" w:line="240" w:lineRule="auto"/>
      </w:pPr>
      <w:r>
        <w:separator/>
      </w:r>
    </w:p>
  </w:endnote>
  <w:endnote w:type="continuationSeparator" w:id="0">
    <w:p w14:paraId="00577437" w14:textId="77777777" w:rsidR="005E20A9" w:rsidRDefault="005E20A9" w:rsidP="00CE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3B77" w14:textId="27B67DD9" w:rsidR="002D7EF7" w:rsidRPr="002D7EF7" w:rsidRDefault="002D7EF7" w:rsidP="002D7EF7">
    <w:pPr>
      <w:widowControl w:val="0"/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</w:rPr>
    </w:pPr>
    <w:r w:rsidRPr="002D7EF7">
      <w:rPr>
        <w:rFonts w:ascii="Calibri" w:eastAsia="Calibri" w:hAnsi="Calibri" w:cs="Times New Roman"/>
      </w:rPr>
      <w:ptab w:relativeTo="margin" w:alignment="center" w:leader="none"/>
    </w:r>
    <w:r w:rsidRPr="002D7EF7">
      <w:rPr>
        <w:rFonts w:ascii="Calibri" w:eastAsia="Calibri" w:hAnsi="Calibri" w:cs="Times New Roman"/>
      </w:rPr>
      <w:ptab w:relativeTo="margin" w:alignment="right" w:leader="none"/>
    </w:r>
    <w:r w:rsidRPr="002D7EF7">
      <w:rPr>
        <w:rFonts w:ascii="Calibri" w:eastAsia="Calibri" w:hAnsi="Calibri" w:cs="Times New Roman"/>
      </w:rPr>
      <w:t xml:space="preserve">                 </w:t>
    </w:r>
  </w:p>
  <w:p w14:paraId="607BE127" w14:textId="77777777" w:rsidR="00CE38BD" w:rsidRPr="002D7EF7" w:rsidRDefault="00CE38BD" w:rsidP="002D7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05A3" w14:textId="7C9E491C" w:rsidR="002D7EF7" w:rsidRPr="002D7EF7" w:rsidRDefault="002D7EF7" w:rsidP="002D7EF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  <w:szCs w:val="28"/>
      </w:rPr>
    </w:pPr>
  </w:p>
  <w:p w14:paraId="77D14D3B" w14:textId="77777777" w:rsidR="0029722F" w:rsidRPr="002D7EF7" w:rsidRDefault="0029722F" w:rsidP="002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8C119" w14:textId="77777777" w:rsidR="005E20A9" w:rsidRDefault="005E20A9" w:rsidP="00CE38BD">
      <w:pPr>
        <w:spacing w:after="0" w:line="240" w:lineRule="auto"/>
      </w:pPr>
      <w:r>
        <w:separator/>
      </w:r>
    </w:p>
  </w:footnote>
  <w:footnote w:type="continuationSeparator" w:id="0">
    <w:p w14:paraId="3191781C" w14:textId="77777777" w:rsidR="005E20A9" w:rsidRDefault="005E20A9" w:rsidP="00CE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BE7"/>
    <w:multiLevelType w:val="hybridMultilevel"/>
    <w:tmpl w:val="4E7C6D64"/>
    <w:lvl w:ilvl="0" w:tplc="E4F2BBF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7300C"/>
    <w:multiLevelType w:val="hybridMultilevel"/>
    <w:tmpl w:val="DE1C9B9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1A36"/>
    <w:multiLevelType w:val="hybridMultilevel"/>
    <w:tmpl w:val="5E9CE06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DF3"/>
    <w:multiLevelType w:val="hybridMultilevel"/>
    <w:tmpl w:val="08282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5BFB"/>
    <w:multiLevelType w:val="hybridMultilevel"/>
    <w:tmpl w:val="821CD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B7"/>
    <w:rsid w:val="00085E70"/>
    <w:rsid w:val="0016452C"/>
    <w:rsid w:val="00193A9F"/>
    <w:rsid w:val="0029722F"/>
    <w:rsid w:val="002D7EF7"/>
    <w:rsid w:val="00350BC3"/>
    <w:rsid w:val="003B58CE"/>
    <w:rsid w:val="00416BC0"/>
    <w:rsid w:val="00453DF0"/>
    <w:rsid w:val="004F19B9"/>
    <w:rsid w:val="00543735"/>
    <w:rsid w:val="005C60FA"/>
    <w:rsid w:val="005E20A9"/>
    <w:rsid w:val="006764BB"/>
    <w:rsid w:val="00725B94"/>
    <w:rsid w:val="007E08AD"/>
    <w:rsid w:val="00815812"/>
    <w:rsid w:val="008174C2"/>
    <w:rsid w:val="00873548"/>
    <w:rsid w:val="009556AD"/>
    <w:rsid w:val="00A12A5D"/>
    <w:rsid w:val="00A33BAA"/>
    <w:rsid w:val="00AC5EB5"/>
    <w:rsid w:val="00B506E1"/>
    <w:rsid w:val="00B81D43"/>
    <w:rsid w:val="00C079B7"/>
    <w:rsid w:val="00CE38BD"/>
    <w:rsid w:val="00CF5C29"/>
    <w:rsid w:val="00DA0817"/>
    <w:rsid w:val="00DE0E77"/>
    <w:rsid w:val="00F11A0C"/>
    <w:rsid w:val="00F74498"/>
    <w:rsid w:val="00FB1E18"/>
    <w:rsid w:val="00F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C710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8BD"/>
  </w:style>
  <w:style w:type="paragraph" w:styleId="Footer">
    <w:name w:val="footer"/>
    <w:basedOn w:val="Normal"/>
    <w:link w:val="FooterChar"/>
    <w:uiPriority w:val="99"/>
    <w:unhideWhenUsed/>
    <w:rsid w:val="00CE3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8BD"/>
  </w:style>
  <w:style w:type="paragraph" w:customStyle="1" w:styleId="ny-lesson-paragraph">
    <w:name w:val="ny-lesson-paragraph"/>
    <w:basedOn w:val="Normal"/>
    <w:link w:val="ny-lesson-paragraphChar"/>
    <w:qFormat/>
    <w:rsid w:val="00CE38BD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E38BD"/>
    <w:rPr>
      <w:rFonts w:ascii="Calibri" w:eastAsia="Myriad Pro" w:hAnsi="Calibri" w:cs="Myriad Pro"/>
      <w:color w:val="231F2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C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D7E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7E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Rozycki</dc:creator>
  <cp:keywords/>
  <dc:description/>
  <cp:lastModifiedBy>Bakker, John D.</cp:lastModifiedBy>
  <cp:revision>2</cp:revision>
  <dcterms:created xsi:type="dcterms:W3CDTF">2018-04-05T14:40:00Z</dcterms:created>
  <dcterms:modified xsi:type="dcterms:W3CDTF">2018-04-05T14:40:00Z</dcterms:modified>
</cp:coreProperties>
</file>